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623" w:type="dxa"/>
        <w:tblLayout w:type="fixed"/>
        <w:tblLook w:val="0000"/>
      </w:tblPr>
      <w:tblGrid>
        <w:gridCol w:w="9029"/>
      </w:tblGrid>
      <w:tr w:rsidR="00C86CBE" w:rsidRPr="00A22C8D" w:rsidTr="00A50552">
        <w:trPr>
          <w:trHeight w:val="1227"/>
          <w:jc w:val="center"/>
        </w:trPr>
        <w:tc>
          <w:tcPr>
            <w:tcW w:w="9029" w:type="dxa"/>
          </w:tcPr>
          <w:p w:rsidR="00C86CBE" w:rsidRPr="00A22C8D" w:rsidRDefault="00C86CBE" w:rsidP="00A50552">
            <w:pPr>
              <w:spacing w:after="0" w:line="240" w:lineRule="auto"/>
              <w:jc w:val="center"/>
              <w:rPr>
                <w:rFonts w:ascii="Times New Roman" w:hAnsi="Times New Roman" w:cs="Times New Roman"/>
                <w:sz w:val="26"/>
                <w:szCs w:val="26"/>
              </w:rPr>
            </w:pPr>
            <w:r w:rsidRPr="00A22C8D">
              <w:rPr>
                <w:rFonts w:ascii="Times New Roman" w:hAnsi="Times New Roman" w:cs="Times New Roman"/>
                <w:noProof/>
                <w:sz w:val="26"/>
                <w:szCs w:val="26"/>
              </w:rPr>
              <w:drawing>
                <wp:inline distT="0" distB="0" distL="0" distR="0">
                  <wp:extent cx="771525" cy="771525"/>
                  <wp:effectExtent l="19050" t="0" r="9525" b="0"/>
                  <wp:docPr id="7"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7" cstate="print">
                            <a:lum bright="6000"/>
                          </a:blip>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r>
      <w:tr w:rsidR="00C86CBE" w:rsidRPr="00A22C8D" w:rsidTr="00A50552">
        <w:trPr>
          <w:trHeight w:val="639"/>
          <w:jc w:val="center"/>
        </w:trPr>
        <w:tc>
          <w:tcPr>
            <w:tcW w:w="9029" w:type="dxa"/>
            <w:tcBorders>
              <w:top w:val="nil"/>
              <w:left w:val="nil"/>
              <w:bottom w:val="double" w:sz="18" w:space="0" w:color="auto"/>
              <w:right w:val="nil"/>
            </w:tcBorders>
          </w:tcPr>
          <w:p w:rsidR="00C86CBE" w:rsidRPr="00A22C8D" w:rsidRDefault="00C86CBE" w:rsidP="00A50552">
            <w:pPr>
              <w:spacing w:after="0" w:line="240" w:lineRule="auto"/>
              <w:jc w:val="center"/>
              <w:rPr>
                <w:rFonts w:ascii="Times New Roman" w:hAnsi="Times New Roman" w:cs="Times New Roman"/>
                <w:b/>
                <w:sz w:val="26"/>
                <w:szCs w:val="26"/>
              </w:rPr>
            </w:pPr>
            <w:r w:rsidRPr="00A22C8D">
              <w:rPr>
                <w:rFonts w:ascii="Times New Roman" w:hAnsi="Times New Roman" w:cs="Times New Roman"/>
                <w:b/>
                <w:sz w:val="26"/>
                <w:szCs w:val="26"/>
              </w:rPr>
              <w:t xml:space="preserve">СОВЕТ ДЕПУТАТОВ </w:t>
            </w:r>
          </w:p>
          <w:p w:rsidR="00C86CBE" w:rsidRPr="00A22C8D" w:rsidRDefault="00C86CBE" w:rsidP="00A50552">
            <w:pPr>
              <w:spacing w:after="0" w:line="240" w:lineRule="auto"/>
              <w:jc w:val="center"/>
              <w:rPr>
                <w:rFonts w:ascii="Times New Roman" w:hAnsi="Times New Roman" w:cs="Times New Roman"/>
                <w:b/>
                <w:sz w:val="26"/>
                <w:szCs w:val="26"/>
              </w:rPr>
            </w:pPr>
            <w:r w:rsidRPr="00A22C8D">
              <w:rPr>
                <w:rFonts w:ascii="Times New Roman" w:hAnsi="Times New Roman" w:cs="Times New Roman"/>
                <w:b/>
                <w:sz w:val="26"/>
                <w:szCs w:val="26"/>
              </w:rPr>
              <w:t>УСТЬ-АБАКАНСКОГО ПОССОВЕТА</w:t>
            </w:r>
          </w:p>
        </w:tc>
      </w:tr>
    </w:tbl>
    <w:p w:rsidR="00C86CBE" w:rsidRDefault="00C86CBE" w:rsidP="00C86CBE">
      <w:pPr>
        <w:spacing w:after="0" w:line="240" w:lineRule="auto"/>
        <w:jc w:val="center"/>
        <w:rPr>
          <w:rFonts w:ascii="Times New Roman" w:hAnsi="Times New Roman" w:cs="Times New Roman"/>
          <w:b/>
          <w:sz w:val="28"/>
          <w:szCs w:val="28"/>
        </w:rPr>
      </w:pPr>
    </w:p>
    <w:p w:rsidR="00C86CBE" w:rsidRPr="00A22C8D" w:rsidRDefault="00C86CBE" w:rsidP="00C86CBE">
      <w:pPr>
        <w:spacing w:after="0" w:line="240" w:lineRule="auto"/>
        <w:jc w:val="center"/>
        <w:rPr>
          <w:rFonts w:ascii="Times New Roman" w:hAnsi="Times New Roman" w:cs="Times New Roman"/>
          <w:b/>
          <w:sz w:val="28"/>
          <w:szCs w:val="28"/>
        </w:rPr>
      </w:pPr>
      <w:r w:rsidRPr="00A22C8D">
        <w:rPr>
          <w:rFonts w:ascii="Times New Roman" w:hAnsi="Times New Roman" w:cs="Times New Roman"/>
          <w:b/>
          <w:sz w:val="28"/>
          <w:szCs w:val="28"/>
        </w:rPr>
        <w:t>Р Е Ш Е Н И Е</w:t>
      </w:r>
    </w:p>
    <w:p w:rsidR="00C86CBE" w:rsidRPr="00A22C8D" w:rsidRDefault="00C86CBE" w:rsidP="00C86CBE">
      <w:pPr>
        <w:spacing w:after="0" w:line="240" w:lineRule="auto"/>
        <w:rPr>
          <w:rFonts w:ascii="Times New Roman" w:hAnsi="Times New Roman" w:cs="Times New Roman"/>
          <w:sz w:val="26"/>
          <w:szCs w:val="26"/>
        </w:rPr>
      </w:pPr>
    </w:p>
    <w:p w:rsidR="00C86CBE" w:rsidRPr="00A22C8D" w:rsidRDefault="00C86CBE" w:rsidP="00C86CB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от 20 декабря </w:t>
      </w:r>
      <w:r w:rsidRPr="00A22C8D">
        <w:rPr>
          <w:rFonts w:ascii="Times New Roman" w:hAnsi="Times New Roman" w:cs="Times New Roman"/>
          <w:sz w:val="26"/>
          <w:szCs w:val="26"/>
        </w:rPr>
        <w:t>20</w:t>
      </w:r>
      <w:r w:rsidR="00DC7382">
        <w:rPr>
          <w:rFonts w:ascii="Times New Roman" w:hAnsi="Times New Roman" w:cs="Times New Roman"/>
          <w:sz w:val="26"/>
          <w:szCs w:val="26"/>
        </w:rPr>
        <w:t xml:space="preserve">19г.                         </w:t>
      </w:r>
      <w:r w:rsidRPr="00A22C8D">
        <w:rPr>
          <w:rFonts w:ascii="Times New Roman" w:hAnsi="Times New Roman" w:cs="Times New Roman"/>
          <w:sz w:val="26"/>
          <w:szCs w:val="26"/>
        </w:rPr>
        <w:t xml:space="preserve">рп Усть-Абакан       </w:t>
      </w:r>
      <w:bookmarkStart w:id="0" w:name="_GoBack"/>
      <w:bookmarkEnd w:id="0"/>
      <w:r w:rsidRPr="00A22C8D">
        <w:rPr>
          <w:rFonts w:ascii="Times New Roman" w:hAnsi="Times New Roman" w:cs="Times New Roman"/>
          <w:sz w:val="26"/>
          <w:szCs w:val="26"/>
        </w:rPr>
        <w:t xml:space="preserve">                              № </w:t>
      </w:r>
      <w:r w:rsidR="00DC7382">
        <w:rPr>
          <w:rFonts w:ascii="Times New Roman" w:hAnsi="Times New Roman" w:cs="Times New Roman"/>
          <w:sz w:val="26"/>
          <w:szCs w:val="26"/>
        </w:rPr>
        <w:t>70</w:t>
      </w:r>
    </w:p>
    <w:p w:rsidR="00C84093" w:rsidRDefault="00C84093">
      <w:pPr>
        <w:spacing w:after="0"/>
        <w:rPr>
          <w:rFonts w:ascii="Times New Roman" w:hAnsi="Times New Roman" w:cs="Times New Roman"/>
        </w:rPr>
      </w:pPr>
    </w:p>
    <w:p w:rsidR="00C84093" w:rsidRDefault="00C27AD2">
      <w:pPr>
        <w:pStyle w:val="ConsTitle"/>
        <w:widowControl/>
        <w:spacing w:line="276" w:lineRule="auto"/>
        <w:jc w:val="center"/>
      </w:pPr>
      <w:r>
        <w:rPr>
          <w:rFonts w:ascii="Times New Roman" w:hAnsi="Times New Roman" w:cs="Times New Roman"/>
          <w:i/>
          <w:sz w:val="26"/>
          <w:szCs w:val="26"/>
        </w:rPr>
        <w:t>О внесении изменений в Правила землепользования и застройки му</w:t>
      </w:r>
      <w:r w:rsidR="00DC7382">
        <w:rPr>
          <w:rFonts w:ascii="Times New Roman" w:hAnsi="Times New Roman" w:cs="Times New Roman"/>
          <w:i/>
          <w:sz w:val="26"/>
          <w:szCs w:val="26"/>
        </w:rPr>
        <w:t>ниципального образования Усть-Абаканский поссовет Усть-</w:t>
      </w:r>
      <w:r>
        <w:rPr>
          <w:rFonts w:ascii="Times New Roman" w:hAnsi="Times New Roman" w:cs="Times New Roman"/>
          <w:i/>
          <w:sz w:val="26"/>
          <w:szCs w:val="26"/>
        </w:rPr>
        <w:t xml:space="preserve">Абаканского района </w:t>
      </w:r>
      <w:r w:rsidR="00B17D11">
        <w:rPr>
          <w:rFonts w:ascii="Times New Roman" w:hAnsi="Times New Roman" w:cs="Times New Roman"/>
          <w:i/>
          <w:sz w:val="26"/>
          <w:szCs w:val="26"/>
        </w:rPr>
        <w:t>Республики Хакасия, утвержденные</w:t>
      </w:r>
      <w:r>
        <w:rPr>
          <w:rFonts w:ascii="Times New Roman" w:hAnsi="Times New Roman" w:cs="Times New Roman"/>
          <w:i/>
          <w:sz w:val="26"/>
          <w:szCs w:val="26"/>
        </w:rPr>
        <w:t xml:space="preserve"> р</w:t>
      </w:r>
      <w:r w:rsidR="00DC7382">
        <w:rPr>
          <w:rFonts w:ascii="Times New Roman" w:hAnsi="Times New Roman" w:cs="Times New Roman"/>
          <w:i/>
          <w:sz w:val="26"/>
          <w:szCs w:val="26"/>
        </w:rPr>
        <w:t>ешением Совета депутатов Усть-</w:t>
      </w:r>
      <w:r>
        <w:rPr>
          <w:rFonts w:ascii="Times New Roman" w:hAnsi="Times New Roman" w:cs="Times New Roman"/>
          <w:i/>
          <w:sz w:val="26"/>
          <w:szCs w:val="26"/>
        </w:rPr>
        <w:t>Абаканского поссовета от 12.10.2012 г. № 44</w:t>
      </w:r>
    </w:p>
    <w:p w:rsidR="00C84093" w:rsidRDefault="00C84093">
      <w:pPr>
        <w:pStyle w:val="ConsTitle"/>
        <w:widowControl/>
        <w:spacing w:line="276" w:lineRule="auto"/>
        <w:jc w:val="center"/>
        <w:rPr>
          <w:rFonts w:ascii="Times New Roman" w:hAnsi="Times New Roman" w:cs="Times New Roman"/>
          <w:i/>
          <w:sz w:val="26"/>
          <w:szCs w:val="26"/>
        </w:rPr>
      </w:pPr>
    </w:p>
    <w:p w:rsidR="00DC7382" w:rsidRDefault="00C27AD2" w:rsidP="00DC7382">
      <w:pPr>
        <w:pStyle w:val="ConsNormal"/>
        <w:widowControl/>
        <w:tabs>
          <w:tab w:val="left" w:pos="10440"/>
        </w:tabs>
        <w:ind w:firstLine="567"/>
        <w:jc w:val="both"/>
        <w:rPr>
          <w:rFonts w:ascii="Times New Roman" w:hAnsi="Times New Roman" w:cs="Times New Roman"/>
          <w:sz w:val="26"/>
          <w:szCs w:val="26"/>
        </w:rPr>
      </w:pPr>
      <w:r w:rsidRPr="00DC7382">
        <w:rPr>
          <w:rFonts w:ascii="Times New Roman" w:hAnsi="Times New Roman" w:cs="Times New Roman"/>
          <w:bCs/>
          <w:iCs/>
          <w:sz w:val="26"/>
          <w:szCs w:val="26"/>
        </w:rPr>
        <w:t xml:space="preserve">Рассмотрев ходатайство Главы Усть-Абаканского поссовета, в соответствии со ст. 24 Градостроительного кодекса Российской Федерации, статьей 14 Федерального закона от 06.10.2003г. № 131-ФЗ «Об общих принципах организации местного самоуправления в Российской Федерации» (в редакции Федерального закона от 21.07.2014г. № 416-ФЗ), со </w:t>
      </w:r>
      <w:r w:rsidRPr="00DC7382">
        <w:rPr>
          <w:rFonts w:ascii="Times New Roman" w:hAnsi="Times New Roman" w:cs="Times New Roman"/>
          <w:sz w:val="26"/>
          <w:szCs w:val="26"/>
        </w:rPr>
        <w:t>ст. 29 Устава муниципального образо</w:t>
      </w:r>
      <w:r w:rsidR="00DC7382">
        <w:rPr>
          <w:rFonts w:ascii="Times New Roman" w:hAnsi="Times New Roman" w:cs="Times New Roman"/>
          <w:sz w:val="26"/>
          <w:szCs w:val="26"/>
        </w:rPr>
        <w:t>вания Усть-Абаканский поссовет,</w:t>
      </w:r>
    </w:p>
    <w:p w:rsidR="00C84093" w:rsidRPr="00DC7382" w:rsidRDefault="00C27AD2" w:rsidP="00DC7382">
      <w:pPr>
        <w:pStyle w:val="ConsNormal"/>
        <w:widowControl/>
        <w:tabs>
          <w:tab w:val="left" w:pos="10440"/>
        </w:tabs>
        <w:ind w:firstLine="567"/>
        <w:jc w:val="both"/>
        <w:rPr>
          <w:rFonts w:ascii="Times New Roman" w:hAnsi="Times New Roman" w:cs="Times New Roman"/>
          <w:sz w:val="26"/>
          <w:szCs w:val="26"/>
        </w:rPr>
      </w:pPr>
      <w:r w:rsidRPr="00DC7382">
        <w:rPr>
          <w:rFonts w:ascii="Times New Roman" w:hAnsi="Times New Roman" w:cs="Times New Roman"/>
          <w:sz w:val="26"/>
          <w:szCs w:val="26"/>
        </w:rPr>
        <w:t>Совет депутатов Усть-Абаканского поссовета</w:t>
      </w:r>
    </w:p>
    <w:p w:rsidR="00C84093" w:rsidRPr="00DC7382" w:rsidRDefault="00C27AD2" w:rsidP="00DC7382">
      <w:pPr>
        <w:pStyle w:val="ConsNormal"/>
        <w:widowControl/>
        <w:tabs>
          <w:tab w:val="left" w:pos="10440"/>
        </w:tabs>
        <w:ind w:firstLine="567"/>
        <w:jc w:val="both"/>
        <w:rPr>
          <w:rFonts w:ascii="Times New Roman" w:hAnsi="Times New Roman" w:cs="Times New Roman"/>
          <w:b/>
          <w:sz w:val="26"/>
          <w:szCs w:val="26"/>
        </w:rPr>
      </w:pPr>
      <w:r w:rsidRPr="00DC7382">
        <w:rPr>
          <w:rFonts w:ascii="Times New Roman" w:hAnsi="Times New Roman" w:cs="Times New Roman"/>
          <w:b/>
          <w:sz w:val="26"/>
          <w:szCs w:val="26"/>
        </w:rPr>
        <w:t>Р Е Ш И Л:</w:t>
      </w:r>
    </w:p>
    <w:p w:rsidR="00C84093" w:rsidRPr="00DC7382" w:rsidRDefault="00C84093" w:rsidP="00DC7382">
      <w:pPr>
        <w:pStyle w:val="ConsNormal"/>
        <w:widowControl/>
        <w:tabs>
          <w:tab w:val="left" w:pos="10440"/>
        </w:tabs>
        <w:ind w:firstLine="567"/>
        <w:jc w:val="both"/>
        <w:rPr>
          <w:rFonts w:ascii="Times New Roman" w:hAnsi="Times New Roman" w:cs="Times New Roman"/>
          <w:sz w:val="26"/>
          <w:szCs w:val="26"/>
        </w:rPr>
      </w:pPr>
    </w:p>
    <w:p w:rsidR="00C84093" w:rsidRPr="00DC7382" w:rsidRDefault="00C27AD2" w:rsidP="00DC7382">
      <w:pPr>
        <w:spacing w:after="0" w:line="240" w:lineRule="auto"/>
        <w:ind w:firstLine="567"/>
        <w:jc w:val="both"/>
        <w:rPr>
          <w:sz w:val="26"/>
          <w:szCs w:val="26"/>
        </w:rPr>
      </w:pPr>
      <w:r w:rsidRPr="00DC7382">
        <w:rPr>
          <w:rFonts w:ascii="Times New Roman" w:eastAsia="Times New Roman" w:hAnsi="Times New Roman" w:cs="Times New Roman"/>
          <w:sz w:val="26"/>
          <w:szCs w:val="26"/>
        </w:rPr>
        <w:t>Внести изменения в текстовую часть Правил землепользования и застройки муниципального образования Усть - Абаканский поссовет Усть - Абаканского района Республики Хакасия, утвержденных решением Совета депутатов Усть - Абаканского поссовета от 12.10.2012 г.  № 44. следующего содержания:</w:t>
      </w:r>
    </w:p>
    <w:p w:rsidR="00C84093" w:rsidRPr="00DC7382" w:rsidRDefault="00C27AD2" w:rsidP="00DC7382">
      <w:pPr>
        <w:spacing w:after="0" w:line="240" w:lineRule="auto"/>
        <w:ind w:firstLine="567"/>
        <w:jc w:val="both"/>
        <w:rPr>
          <w:sz w:val="26"/>
          <w:szCs w:val="26"/>
        </w:rPr>
      </w:pPr>
      <w:r w:rsidRPr="00DC7382">
        <w:rPr>
          <w:rFonts w:ascii="Times New Roman" w:eastAsia="Times New Roman" w:hAnsi="Times New Roman" w:cs="Times New Roman"/>
          <w:sz w:val="26"/>
          <w:szCs w:val="26"/>
        </w:rPr>
        <w:t xml:space="preserve">1. Статью 31 Градостроительные регламенты. Зоны специального назначения. СН Зона объектов специального назначения читать в следующей редакции:                </w:t>
      </w:r>
    </w:p>
    <w:p w:rsidR="00C84093" w:rsidRPr="00DC7382" w:rsidRDefault="00C27AD2" w:rsidP="00DC7382">
      <w:pPr>
        <w:spacing w:after="0" w:line="240" w:lineRule="auto"/>
        <w:ind w:firstLine="567"/>
        <w:jc w:val="both"/>
        <w:rPr>
          <w:rFonts w:ascii="Times New Roman" w:hAnsi="Times New Roman"/>
          <w:b/>
          <w:bCs/>
          <w:sz w:val="26"/>
          <w:szCs w:val="26"/>
        </w:rPr>
      </w:pPr>
      <w:r w:rsidRPr="00DC7382">
        <w:rPr>
          <w:rFonts w:ascii="Times New Roman" w:eastAsia="Times New Roman" w:hAnsi="Times New Roman" w:cs="Times New Roman"/>
          <w:b/>
          <w:bCs/>
          <w:sz w:val="26"/>
          <w:szCs w:val="26"/>
        </w:rPr>
        <w:t>«СН Зона объектов специального назначения</w:t>
      </w:r>
    </w:p>
    <w:p w:rsidR="00C84093" w:rsidRDefault="00C27AD2" w:rsidP="00DC7382">
      <w:pPr>
        <w:tabs>
          <w:tab w:val="left" w:pos="1440"/>
        </w:tabs>
        <w:spacing w:after="0" w:line="240" w:lineRule="auto"/>
        <w:ind w:firstLine="567"/>
        <w:jc w:val="both"/>
        <w:rPr>
          <w:rFonts w:ascii="Times New Roman" w:hAnsi="Times New Roman"/>
          <w:sz w:val="26"/>
          <w:szCs w:val="26"/>
        </w:rPr>
      </w:pPr>
      <w:r w:rsidRPr="00DC7382">
        <w:rPr>
          <w:rFonts w:ascii="Times New Roman" w:hAnsi="Times New Roman"/>
          <w:sz w:val="26"/>
          <w:szCs w:val="26"/>
        </w:rPr>
        <w:t>1. Виды разрешенного использования земельных участков принимать согласно таблице:</w:t>
      </w:r>
    </w:p>
    <w:p w:rsidR="00DC7382" w:rsidRPr="00DC7382" w:rsidRDefault="00DC7382" w:rsidP="00DC7382">
      <w:pPr>
        <w:tabs>
          <w:tab w:val="left" w:pos="1440"/>
        </w:tabs>
        <w:spacing w:after="0" w:line="240" w:lineRule="auto"/>
        <w:ind w:firstLine="567"/>
        <w:jc w:val="both"/>
        <w:rPr>
          <w:rFonts w:ascii="Times New Roman" w:hAnsi="Times New Roman"/>
          <w:sz w:val="26"/>
          <w:szCs w:val="26"/>
        </w:rPr>
      </w:pPr>
    </w:p>
    <w:tbl>
      <w:tblPr>
        <w:tblW w:w="98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65"/>
        <w:gridCol w:w="1608"/>
        <w:gridCol w:w="2843"/>
        <w:gridCol w:w="1460"/>
        <w:gridCol w:w="1669"/>
        <w:gridCol w:w="1754"/>
      </w:tblGrid>
      <w:tr w:rsidR="00C84093" w:rsidTr="00DC7382">
        <w:trPr>
          <w:trHeight w:val="23"/>
        </w:trPr>
        <w:tc>
          <w:tcPr>
            <w:tcW w:w="565" w:type="dxa"/>
            <w:tcBorders>
              <w:top w:val="single" w:sz="4" w:space="0" w:color="000000"/>
              <w:left w:val="single" w:sz="4" w:space="0" w:color="000000"/>
              <w:bottom w:val="single" w:sz="4" w:space="0" w:color="000000"/>
            </w:tcBorders>
            <w:shd w:val="clear" w:color="auto" w:fill="auto"/>
          </w:tcPr>
          <w:p w:rsidR="00C84093" w:rsidRDefault="00C27AD2">
            <w:pPr>
              <w:tabs>
                <w:tab w:val="left" w:pos="1440"/>
              </w:tabs>
              <w:jc w:val="both"/>
              <w:rPr>
                <w:rFonts w:ascii="Times New Roman" w:hAnsi="Times New Roman"/>
              </w:rPr>
            </w:pPr>
            <w:r>
              <w:rPr>
                <w:rFonts w:ascii="Times New Roman" w:hAnsi="Times New Roman"/>
              </w:rPr>
              <w:t>№</w:t>
            </w:r>
          </w:p>
        </w:tc>
        <w:tc>
          <w:tcPr>
            <w:tcW w:w="1608" w:type="dxa"/>
            <w:tcBorders>
              <w:top w:val="single" w:sz="4" w:space="0" w:color="000000"/>
              <w:left w:val="single" w:sz="4" w:space="0" w:color="000000"/>
              <w:bottom w:val="single" w:sz="4" w:space="0" w:color="000000"/>
            </w:tcBorders>
            <w:shd w:val="clear" w:color="auto" w:fill="auto"/>
          </w:tcPr>
          <w:p w:rsidR="00C84093" w:rsidRDefault="00C27AD2">
            <w:pPr>
              <w:tabs>
                <w:tab w:val="left" w:pos="1440"/>
              </w:tabs>
              <w:jc w:val="both"/>
              <w:rPr>
                <w:rFonts w:ascii="Times New Roman" w:hAnsi="Times New Roman"/>
              </w:rPr>
            </w:pPr>
            <w:r>
              <w:rPr>
                <w:rFonts w:ascii="Times New Roman" w:hAnsi="Times New Roman"/>
              </w:rPr>
              <w:t>Наименование вида разрешенного использования земельного участка</w:t>
            </w:r>
          </w:p>
        </w:tc>
        <w:tc>
          <w:tcPr>
            <w:tcW w:w="2843" w:type="dxa"/>
            <w:tcBorders>
              <w:top w:val="single" w:sz="4" w:space="0" w:color="000000"/>
              <w:left w:val="single" w:sz="4" w:space="0" w:color="000000"/>
              <w:bottom w:val="single" w:sz="4" w:space="0" w:color="000000"/>
            </w:tcBorders>
            <w:shd w:val="clear" w:color="auto" w:fill="auto"/>
          </w:tcPr>
          <w:p w:rsidR="00C84093" w:rsidRDefault="00C27AD2">
            <w:pPr>
              <w:tabs>
                <w:tab w:val="left" w:pos="1440"/>
              </w:tabs>
              <w:jc w:val="both"/>
              <w:rPr>
                <w:rFonts w:ascii="Times New Roman" w:hAnsi="Times New Roman"/>
              </w:rPr>
            </w:pPr>
            <w:r>
              <w:rPr>
                <w:rFonts w:ascii="Times New Roman" w:hAnsi="Times New Roman"/>
              </w:rPr>
              <w:t>Описание вида разрешенного использования земельного участка</w:t>
            </w:r>
          </w:p>
        </w:tc>
        <w:tc>
          <w:tcPr>
            <w:tcW w:w="1460" w:type="dxa"/>
            <w:tcBorders>
              <w:top w:val="single" w:sz="4" w:space="0" w:color="000000"/>
              <w:left w:val="single" w:sz="4" w:space="0" w:color="000000"/>
              <w:bottom w:val="single" w:sz="4" w:space="0" w:color="000000"/>
            </w:tcBorders>
            <w:shd w:val="clear" w:color="auto" w:fill="auto"/>
          </w:tcPr>
          <w:p w:rsidR="00C84093" w:rsidRDefault="00C27AD2">
            <w:pPr>
              <w:tabs>
                <w:tab w:val="left" w:pos="1440"/>
              </w:tabs>
              <w:rPr>
                <w:rFonts w:ascii="Times New Roman" w:hAnsi="Times New Roman"/>
              </w:rPr>
            </w:pPr>
            <w:r>
              <w:rPr>
                <w:rFonts w:ascii="Times New Roman" w:hAnsi="Times New Roman"/>
              </w:rPr>
              <w:t xml:space="preserve">Код (числовое обозначение) вида </w:t>
            </w:r>
          </w:p>
        </w:tc>
        <w:tc>
          <w:tcPr>
            <w:tcW w:w="1669" w:type="dxa"/>
            <w:tcBorders>
              <w:top w:val="single" w:sz="4" w:space="0" w:color="000000"/>
              <w:left w:val="single" w:sz="4" w:space="0" w:color="000000"/>
              <w:bottom w:val="single" w:sz="4" w:space="0" w:color="000000"/>
            </w:tcBorders>
            <w:shd w:val="clear" w:color="auto" w:fill="auto"/>
          </w:tcPr>
          <w:p w:rsidR="00C84093" w:rsidRDefault="00C27AD2">
            <w:pPr>
              <w:tabs>
                <w:tab w:val="left" w:pos="1440"/>
              </w:tabs>
              <w:rPr>
                <w:rFonts w:ascii="Times New Roman" w:hAnsi="Times New Roman"/>
              </w:rPr>
            </w:pPr>
            <w:r>
              <w:rPr>
                <w:rFonts w:ascii="Times New Roman" w:hAnsi="Times New Roman"/>
              </w:rPr>
              <w:t>Предельные (минимальные и (или) максимальные) размеры земельных участков, в том числе их площадь:</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C84093" w:rsidRDefault="00C27AD2">
            <w:pPr>
              <w:tabs>
                <w:tab w:val="left" w:pos="1440"/>
              </w:tabs>
              <w:jc w:val="both"/>
              <w:rPr>
                <w:rFonts w:ascii="Times New Roman" w:hAnsi="Times New Roman"/>
              </w:rPr>
            </w:pPr>
            <w:r>
              <w:rPr>
                <w:rFonts w:ascii="Times New Roman" w:hAnsi="Times New Roman"/>
              </w:rPr>
              <w:t>Максимальный процент застройки (%)</w:t>
            </w:r>
          </w:p>
        </w:tc>
      </w:tr>
      <w:tr w:rsidR="00C84093">
        <w:trPr>
          <w:trHeight w:val="251"/>
        </w:trPr>
        <w:tc>
          <w:tcPr>
            <w:tcW w:w="9899" w:type="dxa"/>
            <w:gridSpan w:val="6"/>
            <w:tcBorders>
              <w:top w:val="single" w:sz="4" w:space="0" w:color="000000"/>
              <w:left w:val="single" w:sz="4" w:space="0" w:color="000000"/>
              <w:bottom w:val="single" w:sz="4" w:space="0" w:color="000000"/>
              <w:right w:val="single" w:sz="4" w:space="0" w:color="000000"/>
            </w:tcBorders>
            <w:shd w:val="clear" w:color="auto" w:fill="auto"/>
          </w:tcPr>
          <w:p w:rsidR="00C84093" w:rsidRDefault="00C27AD2">
            <w:pPr>
              <w:tabs>
                <w:tab w:val="left" w:pos="-3261"/>
                <w:tab w:val="left" w:pos="2268"/>
              </w:tabs>
              <w:jc w:val="center"/>
              <w:rPr>
                <w:rFonts w:ascii="Times New Roman" w:hAnsi="Times New Roman"/>
              </w:rPr>
            </w:pPr>
            <w:r>
              <w:rPr>
                <w:rFonts w:ascii="Times New Roman" w:hAnsi="Times New Roman"/>
              </w:rPr>
              <w:t>1.Основные виды разрешенного использования</w:t>
            </w:r>
          </w:p>
        </w:tc>
      </w:tr>
      <w:tr w:rsidR="00C84093" w:rsidTr="00DC7382">
        <w:trPr>
          <w:trHeight w:val="23"/>
        </w:trPr>
        <w:tc>
          <w:tcPr>
            <w:tcW w:w="565"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rPr>
                <w:rFonts w:ascii="Times New Roman" w:hAnsi="Times New Roman" w:cs="Times New Roman"/>
                <w:sz w:val="22"/>
                <w:szCs w:val="22"/>
              </w:rPr>
            </w:pPr>
            <w:r>
              <w:rPr>
                <w:rFonts w:ascii="Times New Roman" w:hAnsi="Times New Roman" w:cs="Times New Roman"/>
                <w:sz w:val="22"/>
                <w:szCs w:val="22"/>
              </w:rPr>
              <w:lastRenderedPageBreak/>
              <w:t>1.1</w:t>
            </w:r>
          </w:p>
        </w:tc>
        <w:tc>
          <w:tcPr>
            <w:tcW w:w="1608"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Ритуальная деятельность</w:t>
            </w:r>
          </w:p>
        </w:tc>
        <w:tc>
          <w:tcPr>
            <w:tcW w:w="2843"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Размещение кладбищ, крематориев и мест захоронения;</w:t>
            </w:r>
          </w:p>
          <w:p w:rsidR="00C84093" w:rsidRDefault="00C27A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размещение соответствующих культовых сооружений </w:t>
            </w:r>
          </w:p>
        </w:tc>
        <w:tc>
          <w:tcPr>
            <w:tcW w:w="1460"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12.1</w:t>
            </w:r>
          </w:p>
        </w:tc>
        <w:tc>
          <w:tcPr>
            <w:tcW w:w="1669"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rPr>
                <w:rFonts w:ascii="Times New Roman" w:hAnsi="Times New Roman"/>
                <w:sz w:val="22"/>
                <w:szCs w:val="22"/>
              </w:rPr>
            </w:pPr>
            <w:r>
              <w:rPr>
                <w:rFonts w:ascii="Times New Roman" w:hAnsi="Times New Roman" w:cs="Times New Roman"/>
                <w:sz w:val="22"/>
                <w:szCs w:val="22"/>
              </w:rPr>
              <w:t>мин.- не подлежит установлению</w:t>
            </w:r>
          </w:p>
          <w:p w:rsidR="00C84093" w:rsidRDefault="00C27AD2">
            <w:pPr>
              <w:pStyle w:val="ConsPlusNormal"/>
              <w:ind w:firstLine="0"/>
              <w:rPr>
                <w:rFonts w:ascii="Times New Roman" w:hAnsi="Times New Roman"/>
                <w:sz w:val="22"/>
                <w:szCs w:val="22"/>
              </w:rPr>
            </w:pPr>
            <w:r>
              <w:rPr>
                <w:rFonts w:ascii="Times New Roman" w:hAnsi="Times New Roman" w:cs="Times New Roman"/>
                <w:sz w:val="22"/>
                <w:szCs w:val="22"/>
              </w:rPr>
              <w:t>макс. – не подлежит установлению</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C84093" w:rsidRDefault="00C27AD2">
            <w:pPr>
              <w:pStyle w:val="ConsPlusNormal"/>
              <w:ind w:firstLine="0"/>
              <w:rPr>
                <w:rFonts w:ascii="Times New Roman" w:hAnsi="Times New Roman"/>
                <w:sz w:val="22"/>
                <w:szCs w:val="22"/>
              </w:rPr>
            </w:pPr>
            <w:r>
              <w:rPr>
                <w:rFonts w:ascii="Times New Roman" w:hAnsi="Times New Roman" w:cs="Times New Roman"/>
                <w:sz w:val="22"/>
                <w:szCs w:val="22"/>
              </w:rPr>
              <w:t>не подлежит установлению</w:t>
            </w:r>
          </w:p>
        </w:tc>
      </w:tr>
      <w:tr w:rsidR="00C84093">
        <w:trPr>
          <w:trHeight w:val="23"/>
        </w:trPr>
        <w:tc>
          <w:tcPr>
            <w:tcW w:w="9899" w:type="dxa"/>
            <w:gridSpan w:val="6"/>
            <w:tcBorders>
              <w:top w:val="single" w:sz="4" w:space="0" w:color="000000"/>
              <w:left w:val="single" w:sz="4" w:space="0" w:color="000000"/>
              <w:bottom w:val="single" w:sz="4" w:space="0" w:color="000000"/>
              <w:right w:val="single" w:sz="4" w:space="0" w:color="000000"/>
            </w:tcBorders>
            <w:shd w:val="clear" w:color="auto" w:fill="auto"/>
          </w:tcPr>
          <w:p w:rsidR="00C84093" w:rsidRDefault="00C27AD2">
            <w:pPr>
              <w:jc w:val="center"/>
              <w:rPr>
                <w:rFonts w:ascii="Times New Roman" w:hAnsi="Times New Roman"/>
              </w:rPr>
            </w:pPr>
            <w:r>
              <w:rPr>
                <w:rFonts w:ascii="Times New Roman" w:hAnsi="Times New Roman"/>
              </w:rPr>
              <w:t>2.Условно разрешенные виды использования</w:t>
            </w:r>
          </w:p>
        </w:tc>
      </w:tr>
      <w:tr w:rsidR="00C84093" w:rsidTr="00DC7382">
        <w:trPr>
          <w:trHeight w:val="23"/>
        </w:trPr>
        <w:tc>
          <w:tcPr>
            <w:tcW w:w="565"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2.1</w:t>
            </w:r>
          </w:p>
        </w:tc>
        <w:tc>
          <w:tcPr>
            <w:tcW w:w="1608"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Земельные участки (территории) общего пользования</w:t>
            </w:r>
          </w:p>
        </w:tc>
        <w:tc>
          <w:tcPr>
            <w:tcW w:w="2843"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left="34" w:firstLine="0"/>
              <w:jc w:val="both"/>
              <w:rPr>
                <w:rFonts w:ascii="Times New Roman" w:hAnsi="Times New Roman" w:cs="Times New Roman"/>
                <w:sz w:val="22"/>
                <w:szCs w:val="22"/>
              </w:rPr>
            </w:pPr>
            <w:r>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60"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12.0</w:t>
            </w:r>
          </w:p>
        </w:tc>
        <w:tc>
          <w:tcPr>
            <w:tcW w:w="1669"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rPr>
                <w:rFonts w:ascii="Times New Roman" w:hAnsi="Times New Roman"/>
                <w:sz w:val="22"/>
                <w:szCs w:val="22"/>
              </w:rPr>
            </w:pPr>
            <w:r>
              <w:rPr>
                <w:rFonts w:ascii="Times New Roman" w:hAnsi="Times New Roman" w:cs="Times New Roman"/>
                <w:sz w:val="22"/>
                <w:szCs w:val="22"/>
              </w:rPr>
              <w:t>не подлежит установлению</w:t>
            </w:r>
          </w:p>
          <w:p w:rsidR="00C84093" w:rsidRDefault="00C84093">
            <w:pPr>
              <w:pStyle w:val="ConsPlusNormal"/>
              <w:ind w:firstLine="0"/>
              <w:rPr>
                <w:rFonts w:ascii="Times New Roman" w:hAnsi="Times New Roman" w:cs="Times New Roman"/>
                <w:sz w:val="22"/>
                <w:szCs w:val="22"/>
                <w:vertAlign w:val="superscript"/>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C84093" w:rsidRDefault="00C27AD2">
            <w:pPr>
              <w:pStyle w:val="ConsPlusNormal"/>
              <w:ind w:firstLine="0"/>
              <w:rPr>
                <w:rFonts w:ascii="Times New Roman" w:hAnsi="Times New Roman" w:cs="Times New Roman"/>
                <w:sz w:val="22"/>
                <w:szCs w:val="22"/>
              </w:rPr>
            </w:pPr>
            <w:r>
              <w:rPr>
                <w:rFonts w:ascii="Times New Roman" w:hAnsi="Times New Roman" w:cs="Times New Roman"/>
                <w:sz w:val="22"/>
                <w:szCs w:val="22"/>
              </w:rPr>
              <w:t>не устанавливается</w:t>
            </w:r>
          </w:p>
        </w:tc>
      </w:tr>
      <w:tr w:rsidR="00C84093">
        <w:trPr>
          <w:trHeight w:val="23"/>
        </w:trPr>
        <w:tc>
          <w:tcPr>
            <w:tcW w:w="9899" w:type="dxa"/>
            <w:gridSpan w:val="6"/>
            <w:tcBorders>
              <w:top w:val="single" w:sz="4" w:space="0" w:color="000000"/>
              <w:left w:val="single" w:sz="4" w:space="0" w:color="000000"/>
              <w:bottom w:val="single" w:sz="4" w:space="0" w:color="000000"/>
              <w:right w:val="single" w:sz="4" w:space="0" w:color="000000"/>
            </w:tcBorders>
            <w:shd w:val="clear" w:color="auto" w:fill="auto"/>
          </w:tcPr>
          <w:p w:rsidR="00C84093" w:rsidRDefault="00C27AD2">
            <w:pPr>
              <w:jc w:val="center"/>
              <w:rPr>
                <w:rFonts w:ascii="Times New Roman" w:hAnsi="Times New Roman"/>
              </w:rPr>
            </w:pPr>
            <w:r>
              <w:rPr>
                <w:rFonts w:ascii="Times New Roman" w:hAnsi="Times New Roman"/>
              </w:rPr>
              <w:t>3.Вспомогательные виды разрешенного использования</w:t>
            </w:r>
          </w:p>
        </w:tc>
      </w:tr>
      <w:tr w:rsidR="00C84093" w:rsidTr="00DC7382">
        <w:trPr>
          <w:trHeight w:val="23"/>
        </w:trPr>
        <w:tc>
          <w:tcPr>
            <w:tcW w:w="565"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3.1</w:t>
            </w:r>
          </w:p>
        </w:tc>
        <w:tc>
          <w:tcPr>
            <w:tcW w:w="1608"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Коммунальное обслуживание</w:t>
            </w:r>
          </w:p>
        </w:tc>
        <w:tc>
          <w:tcPr>
            <w:tcW w:w="2843"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60"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3.1</w:t>
            </w:r>
          </w:p>
        </w:tc>
        <w:tc>
          <w:tcPr>
            <w:tcW w:w="1669"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rPr>
                <w:rFonts w:ascii="Times New Roman" w:hAnsi="Times New Roman"/>
                <w:sz w:val="22"/>
                <w:szCs w:val="22"/>
              </w:rPr>
            </w:pPr>
            <w:r>
              <w:rPr>
                <w:rFonts w:ascii="Times New Roman" w:hAnsi="Times New Roman" w:cs="Times New Roman"/>
                <w:sz w:val="22"/>
                <w:szCs w:val="22"/>
              </w:rPr>
              <w:t>не подлежит установлению</w:t>
            </w:r>
          </w:p>
          <w:p w:rsidR="00C84093" w:rsidRDefault="00C84093">
            <w:pPr>
              <w:rPr>
                <w:rFonts w:ascii="Times New Roman" w:hAnsi="Times New Roman" w:cs="Times New Roman"/>
                <w:vertAlign w:val="superscript"/>
              </w:rPr>
            </w:pP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C84093" w:rsidRDefault="00C27AD2">
            <w:pPr>
              <w:rPr>
                <w:rFonts w:ascii="Times New Roman" w:hAnsi="Times New Roman"/>
              </w:rPr>
            </w:pPr>
            <w:r>
              <w:rPr>
                <w:rFonts w:ascii="Times New Roman" w:hAnsi="Times New Roman"/>
              </w:rPr>
              <w:t>не устанавливается</w:t>
            </w:r>
          </w:p>
        </w:tc>
      </w:tr>
    </w:tbl>
    <w:p w:rsidR="00C84093" w:rsidRDefault="00C84093">
      <w:pPr>
        <w:jc w:val="both"/>
        <w:rPr>
          <w:rFonts w:ascii="Times New Roman" w:hAnsi="Times New Roman"/>
          <w:b/>
          <w:sz w:val="24"/>
          <w:szCs w:val="24"/>
        </w:rPr>
      </w:pPr>
    </w:p>
    <w:p w:rsidR="00C84093" w:rsidRPr="00DC7382" w:rsidRDefault="00C27AD2" w:rsidP="00DC7382">
      <w:pPr>
        <w:pStyle w:val="ConsPlusNormal"/>
        <w:ind w:firstLine="708"/>
        <w:jc w:val="both"/>
        <w:rPr>
          <w:rFonts w:ascii="Times New Roman" w:hAnsi="Times New Roman"/>
          <w:sz w:val="26"/>
          <w:szCs w:val="26"/>
        </w:rPr>
      </w:pPr>
      <w:r w:rsidRPr="00DC7382">
        <w:rPr>
          <w:rFonts w:ascii="Times New Roman" w:hAnsi="Times New Roman" w:cs="Times New Roman"/>
          <w:sz w:val="26"/>
          <w:szCs w:val="26"/>
        </w:rPr>
        <w:lastRenderedPageBreak/>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84093" w:rsidRPr="00DC7382" w:rsidRDefault="00C27AD2" w:rsidP="00DC7382">
      <w:pPr>
        <w:pStyle w:val="ConsPlusNormal"/>
        <w:ind w:firstLine="708"/>
        <w:jc w:val="both"/>
        <w:rPr>
          <w:rFonts w:ascii="Times New Roman" w:hAnsi="Times New Roman"/>
          <w:sz w:val="26"/>
          <w:szCs w:val="26"/>
        </w:rPr>
      </w:pPr>
      <w:r w:rsidRPr="00DC7382">
        <w:rPr>
          <w:rFonts w:ascii="Times New Roman" w:hAnsi="Times New Roman" w:cs="Times New Roman"/>
          <w:sz w:val="26"/>
          <w:szCs w:val="26"/>
        </w:rPr>
        <w:t>1) предельный максимальный и (или) минимальный размер земельного участка согласно таблице  Правил;</w:t>
      </w:r>
    </w:p>
    <w:p w:rsidR="00C84093" w:rsidRPr="00DC7382" w:rsidRDefault="00C27AD2" w:rsidP="00DC7382">
      <w:pPr>
        <w:pStyle w:val="ConsPlusNormal"/>
        <w:ind w:firstLine="708"/>
        <w:jc w:val="both"/>
        <w:rPr>
          <w:rFonts w:ascii="Times New Roman" w:hAnsi="Times New Roman"/>
          <w:sz w:val="26"/>
          <w:szCs w:val="26"/>
        </w:rPr>
      </w:pPr>
      <w:r w:rsidRPr="00DC7382">
        <w:rPr>
          <w:rFonts w:ascii="Times New Roman" w:hAnsi="Times New Roman" w:cs="Times New Roman"/>
          <w:sz w:val="26"/>
          <w:szCs w:val="26"/>
        </w:rPr>
        <w:t>2) минимальный отступ от границ земельного участка, за пределами которых запрещено строительство зданий, строений, сооружений, – 3 м;</w:t>
      </w:r>
    </w:p>
    <w:p w:rsidR="00C84093" w:rsidRPr="00DC7382" w:rsidRDefault="00C27AD2" w:rsidP="00DC7382">
      <w:pPr>
        <w:pStyle w:val="ConsPlusNormal"/>
        <w:ind w:firstLine="708"/>
        <w:jc w:val="both"/>
        <w:rPr>
          <w:rFonts w:ascii="Times New Roman" w:hAnsi="Times New Roman"/>
          <w:sz w:val="26"/>
          <w:szCs w:val="26"/>
        </w:rPr>
      </w:pPr>
      <w:r w:rsidRPr="00DC7382">
        <w:rPr>
          <w:rFonts w:ascii="Times New Roman" w:hAnsi="Times New Roman" w:cs="Times New Roman"/>
          <w:sz w:val="26"/>
          <w:szCs w:val="26"/>
        </w:rP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открытых площадок для стоянки транспортных средств,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
    <w:p w:rsidR="00C84093" w:rsidRPr="00DC7382" w:rsidRDefault="00C27AD2" w:rsidP="00DC7382">
      <w:pPr>
        <w:pStyle w:val="ConsPlusNormal"/>
        <w:ind w:firstLine="708"/>
        <w:jc w:val="both"/>
        <w:rPr>
          <w:rFonts w:ascii="Times New Roman" w:hAnsi="Times New Roman"/>
          <w:sz w:val="26"/>
          <w:szCs w:val="26"/>
        </w:rPr>
      </w:pPr>
      <w:r w:rsidRPr="00DC7382">
        <w:rPr>
          <w:rFonts w:ascii="Times New Roman" w:hAnsi="Times New Roman" w:cs="Times New Roman"/>
          <w:sz w:val="26"/>
          <w:szCs w:val="26"/>
        </w:rPr>
        <w:t>3) предельное максимальное количество надземных этажей зданий, строений, сооружений - 3 этажа; высота – 12 м;</w:t>
      </w:r>
    </w:p>
    <w:p w:rsidR="00C84093" w:rsidRPr="00DC7382" w:rsidRDefault="00C27AD2" w:rsidP="00DC7382">
      <w:pPr>
        <w:pStyle w:val="ConsPlusNormal"/>
        <w:ind w:firstLine="708"/>
        <w:jc w:val="both"/>
        <w:rPr>
          <w:rFonts w:ascii="Times New Roman" w:hAnsi="Times New Roman"/>
          <w:sz w:val="26"/>
          <w:szCs w:val="26"/>
        </w:rPr>
      </w:pPr>
      <w:r w:rsidRPr="00DC7382">
        <w:rPr>
          <w:rFonts w:ascii="Times New Roman" w:hAnsi="Times New Roman" w:cs="Times New Roman"/>
          <w:sz w:val="26"/>
          <w:szCs w:val="26"/>
        </w:rPr>
        <w:t>4) максимальный процент застройки согласно таблице Правил.</w:t>
      </w:r>
    </w:p>
    <w:p w:rsidR="00C84093" w:rsidRPr="00DC7382" w:rsidRDefault="00C27AD2" w:rsidP="00DC7382">
      <w:pPr>
        <w:tabs>
          <w:tab w:val="left" w:pos="1440"/>
        </w:tabs>
        <w:spacing w:after="0" w:line="240" w:lineRule="auto"/>
        <w:jc w:val="both"/>
        <w:rPr>
          <w:rFonts w:ascii="Times New Roman" w:hAnsi="Times New Roman"/>
          <w:sz w:val="26"/>
          <w:szCs w:val="26"/>
        </w:rPr>
      </w:pPr>
      <w:r w:rsidRPr="00DC7382">
        <w:rPr>
          <w:rFonts w:ascii="Times New Roman" w:eastAsia="Times New Roman" w:hAnsi="Times New Roman" w:cs="Times New Roman"/>
          <w:sz w:val="26"/>
          <w:szCs w:val="26"/>
        </w:rPr>
        <w:t>2.1. В случае если земельный участок или объект капитального строительства находится в границах зоны с особыми условиями использования территорий, ограничения их использования устанавливаются в соответствии с законодательством Российской Федерации».</w:t>
      </w:r>
    </w:p>
    <w:p w:rsidR="00C84093" w:rsidRPr="00DC7382" w:rsidRDefault="00C27AD2" w:rsidP="00DC7382">
      <w:pPr>
        <w:spacing w:after="0" w:line="240" w:lineRule="auto"/>
        <w:ind w:firstLine="851"/>
        <w:jc w:val="both"/>
        <w:rPr>
          <w:sz w:val="26"/>
          <w:szCs w:val="26"/>
        </w:rPr>
      </w:pPr>
      <w:r w:rsidRPr="00DC7382">
        <w:rPr>
          <w:rFonts w:ascii="Times New Roman" w:eastAsia="Times New Roman" w:hAnsi="Times New Roman" w:cs="Times New Roman"/>
          <w:sz w:val="26"/>
          <w:szCs w:val="26"/>
        </w:rPr>
        <w:t xml:space="preserve">2. Статью 26 Градостроительные регламенты. Общественно-деловые зоны. РН Зона объектов религиозного назначения читать в следующей редакции:                </w:t>
      </w:r>
    </w:p>
    <w:p w:rsidR="00C84093" w:rsidRPr="00DC7382" w:rsidRDefault="00C27AD2" w:rsidP="00DC7382">
      <w:pPr>
        <w:spacing w:after="0" w:line="240" w:lineRule="auto"/>
        <w:ind w:firstLine="851"/>
        <w:jc w:val="both"/>
        <w:rPr>
          <w:rFonts w:ascii="Times New Roman" w:hAnsi="Times New Roman"/>
          <w:b/>
          <w:bCs/>
          <w:sz w:val="26"/>
          <w:szCs w:val="26"/>
        </w:rPr>
      </w:pPr>
      <w:r w:rsidRPr="00DC7382">
        <w:rPr>
          <w:rFonts w:ascii="Times New Roman" w:eastAsia="Times New Roman" w:hAnsi="Times New Roman" w:cs="Times New Roman"/>
          <w:b/>
          <w:bCs/>
          <w:sz w:val="26"/>
          <w:szCs w:val="26"/>
        </w:rPr>
        <w:t>« РН Зона объектов религиозного назначения</w:t>
      </w:r>
    </w:p>
    <w:p w:rsidR="00C84093" w:rsidRPr="00DC7382" w:rsidRDefault="00C27AD2" w:rsidP="00DC7382">
      <w:pPr>
        <w:tabs>
          <w:tab w:val="left" w:pos="848"/>
          <w:tab w:val="left" w:pos="1440"/>
        </w:tabs>
        <w:spacing w:after="0" w:line="240" w:lineRule="auto"/>
        <w:jc w:val="both"/>
        <w:rPr>
          <w:rFonts w:ascii="Times New Roman" w:hAnsi="Times New Roman"/>
          <w:sz w:val="26"/>
          <w:szCs w:val="26"/>
        </w:rPr>
      </w:pPr>
      <w:r w:rsidRPr="00DC7382">
        <w:rPr>
          <w:rFonts w:ascii="Times New Roman" w:hAnsi="Times New Roman"/>
          <w:sz w:val="26"/>
          <w:szCs w:val="26"/>
        </w:rPr>
        <w:t>1. Виды разрешенного использования земельных участков принимать согласно таблице:</w:t>
      </w:r>
    </w:p>
    <w:p w:rsidR="00C84093" w:rsidRDefault="00C84093">
      <w:pPr>
        <w:tabs>
          <w:tab w:val="left" w:pos="1440"/>
        </w:tabs>
        <w:jc w:val="right"/>
        <w:rPr>
          <w:rFonts w:ascii="Times New Roman" w:hAnsi="Times New Roman"/>
          <w:sz w:val="24"/>
          <w:szCs w:val="24"/>
        </w:rPr>
      </w:pPr>
    </w:p>
    <w:tbl>
      <w:tblPr>
        <w:tblW w:w="98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65"/>
        <w:gridCol w:w="1608"/>
        <w:gridCol w:w="2843"/>
        <w:gridCol w:w="1460"/>
        <w:gridCol w:w="1669"/>
        <w:gridCol w:w="1754"/>
      </w:tblGrid>
      <w:tr w:rsidR="00C84093">
        <w:trPr>
          <w:trHeight w:val="23"/>
        </w:trPr>
        <w:tc>
          <w:tcPr>
            <w:tcW w:w="671" w:type="dxa"/>
            <w:tcBorders>
              <w:top w:val="single" w:sz="4" w:space="0" w:color="000000"/>
              <w:left w:val="single" w:sz="4" w:space="0" w:color="000000"/>
              <w:bottom w:val="single" w:sz="4" w:space="0" w:color="000000"/>
            </w:tcBorders>
            <w:shd w:val="clear" w:color="auto" w:fill="auto"/>
          </w:tcPr>
          <w:p w:rsidR="00C84093" w:rsidRDefault="00C27AD2">
            <w:pPr>
              <w:tabs>
                <w:tab w:val="left" w:pos="1440"/>
              </w:tabs>
              <w:jc w:val="both"/>
              <w:rPr>
                <w:rFonts w:ascii="Times New Roman" w:hAnsi="Times New Roman"/>
              </w:rPr>
            </w:pPr>
            <w:r>
              <w:rPr>
                <w:rFonts w:ascii="Times New Roman" w:hAnsi="Times New Roman"/>
              </w:rPr>
              <w:t>№</w:t>
            </w:r>
          </w:p>
        </w:tc>
        <w:tc>
          <w:tcPr>
            <w:tcW w:w="1556" w:type="dxa"/>
            <w:tcBorders>
              <w:top w:val="single" w:sz="4" w:space="0" w:color="000000"/>
              <w:left w:val="single" w:sz="4" w:space="0" w:color="000000"/>
              <w:bottom w:val="single" w:sz="4" w:space="0" w:color="000000"/>
            </w:tcBorders>
            <w:shd w:val="clear" w:color="auto" w:fill="auto"/>
          </w:tcPr>
          <w:p w:rsidR="00C84093" w:rsidRDefault="00C27AD2">
            <w:pPr>
              <w:tabs>
                <w:tab w:val="left" w:pos="1440"/>
              </w:tabs>
              <w:jc w:val="both"/>
              <w:rPr>
                <w:rFonts w:ascii="Times New Roman" w:hAnsi="Times New Roman"/>
              </w:rPr>
            </w:pPr>
            <w:r>
              <w:rPr>
                <w:rFonts w:ascii="Times New Roman" w:hAnsi="Times New Roman"/>
              </w:rPr>
              <w:t>Наименование вида разрешенного использования земельного участка</w:t>
            </w:r>
          </w:p>
        </w:tc>
        <w:tc>
          <w:tcPr>
            <w:tcW w:w="3960" w:type="dxa"/>
            <w:tcBorders>
              <w:top w:val="single" w:sz="4" w:space="0" w:color="000000"/>
              <w:left w:val="single" w:sz="4" w:space="0" w:color="000000"/>
              <w:bottom w:val="single" w:sz="4" w:space="0" w:color="000000"/>
            </w:tcBorders>
            <w:shd w:val="clear" w:color="auto" w:fill="auto"/>
          </w:tcPr>
          <w:p w:rsidR="00C84093" w:rsidRDefault="00C27AD2">
            <w:pPr>
              <w:tabs>
                <w:tab w:val="left" w:pos="1440"/>
              </w:tabs>
              <w:jc w:val="both"/>
              <w:rPr>
                <w:rFonts w:ascii="Times New Roman" w:hAnsi="Times New Roman"/>
              </w:rPr>
            </w:pPr>
            <w:r>
              <w:rPr>
                <w:rFonts w:ascii="Times New Roman" w:hAnsi="Times New Roman"/>
              </w:rPr>
              <w:t>Описание вида разрешенного использования земельного участка</w:t>
            </w:r>
          </w:p>
        </w:tc>
        <w:tc>
          <w:tcPr>
            <w:tcW w:w="865" w:type="dxa"/>
            <w:tcBorders>
              <w:top w:val="single" w:sz="4" w:space="0" w:color="000000"/>
              <w:left w:val="single" w:sz="4" w:space="0" w:color="000000"/>
              <w:bottom w:val="single" w:sz="4" w:space="0" w:color="000000"/>
            </w:tcBorders>
            <w:shd w:val="clear" w:color="auto" w:fill="auto"/>
          </w:tcPr>
          <w:p w:rsidR="00C84093" w:rsidRDefault="00C27AD2">
            <w:pPr>
              <w:tabs>
                <w:tab w:val="left" w:pos="1440"/>
              </w:tabs>
              <w:rPr>
                <w:rFonts w:ascii="Times New Roman" w:hAnsi="Times New Roman"/>
              </w:rPr>
            </w:pPr>
            <w:r>
              <w:rPr>
                <w:rFonts w:ascii="Times New Roman" w:hAnsi="Times New Roman"/>
              </w:rPr>
              <w:t xml:space="preserve">Код (числовое обозначение) вида </w:t>
            </w:r>
          </w:p>
        </w:tc>
        <w:tc>
          <w:tcPr>
            <w:tcW w:w="1690" w:type="dxa"/>
            <w:tcBorders>
              <w:top w:val="single" w:sz="4" w:space="0" w:color="000000"/>
              <w:left w:val="single" w:sz="4" w:space="0" w:color="000000"/>
              <w:bottom w:val="single" w:sz="4" w:space="0" w:color="000000"/>
            </w:tcBorders>
            <w:shd w:val="clear" w:color="auto" w:fill="auto"/>
          </w:tcPr>
          <w:p w:rsidR="00C84093" w:rsidRDefault="00C27AD2">
            <w:pPr>
              <w:tabs>
                <w:tab w:val="left" w:pos="1440"/>
              </w:tabs>
              <w:rPr>
                <w:rFonts w:ascii="Times New Roman" w:hAnsi="Times New Roman"/>
              </w:rPr>
            </w:pPr>
            <w:r>
              <w:rPr>
                <w:rFonts w:ascii="Times New Roman" w:hAnsi="Times New Roman"/>
              </w:rPr>
              <w:t>Предельные (минимальные и (или) максимальные) размеры земельных участков, в том числе их площадь:</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C84093" w:rsidRDefault="00C27AD2">
            <w:pPr>
              <w:tabs>
                <w:tab w:val="left" w:pos="1440"/>
              </w:tabs>
              <w:jc w:val="both"/>
              <w:rPr>
                <w:rFonts w:ascii="Times New Roman" w:hAnsi="Times New Roman"/>
              </w:rPr>
            </w:pPr>
            <w:r>
              <w:rPr>
                <w:rFonts w:ascii="Times New Roman" w:hAnsi="Times New Roman"/>
              </w:rPr>
              <w:t>Максимальный процент застройки (%)</w:t>
            </w:r>
          </w:p>
        </w:tc>
      </w:tr>
      <w:tr w:rsidR="00C84093">
        <w:trPr>
          <w:trHeight w:val="251"/>
        </w:trPr>
        <w:tc>
          <w:tcPr>
            <w:tcW w:w="9899" w:type="dxa"/>
            <w:gridSpan w:val="6"/>
            <w:tcBorders>
              <w:top w:val="single" w:sz="4" w:space="0" w:color="000000"/>
              <w:left w:val="single" w:sz="4" w:space="0" w:color="000000"/>
              <w:bottom w:val="single" w:sz="4" w:space="0" w:color="000000"/>
              <w:right w:val="single" w:sz="4" w:space="0" w:color="000000"/>
            </w:tcBorders>
            <w:shd w:val="clear" w:color="auto" w:fill="auto"/>
          </w:tcPr>
          <w:p w:rsidR="00C84093" w:rsidRDefault="00C27AD2">
            <w:pPr>
              <w:tabs>
                <w:tab w:val="left" w:pos="-3261"/>
                <w:tab w:val="left" w:pos="2268"/>
              </w:tabs>
              <w:jc w:val="center"/>
              <w:rPr>
                <w:rFonts w:ascii="Times New Roman" w:hAnsi="Times New Roman"/>
              </w:rPr>
            </w:pPr>
            <w:r>
              <w:rPr>
                <w:rFonts w:ascii="Times New Roman" w:hAnsi="Times New Roman"/>
              </w:rPr>
              <w:t>1.Основные виды разрешенного использования</w:t>
            </w:r>
          </w:p>
        </w:tc>
      </w:tr>
      <w:tr w:rsidR="00C84093">
        <w:trPr>
          <w:trHeight w:val="23"/>
        </w:trPr>
        <w:tc>
          <w:tcPr>
            <w:tcW w:w="671"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1.1</w:t>
            </w:r>
          </w:p>
        </w:tc>
        <w:tc>
          <w:tcPr>
            <w:tcW w:w="1556" w:type="dxa"/>
            <w:tcBorders>
              <w:top w:val="single" w:sz="4" w:space="0" w:color="000000"/>
              <w:left w:val="single" w:sz="4" w:space="0" w:color="000000"/>
              <w:bottom w:val="single" w:sz="4" w:space="0" w:color="000000"/>
            </w:tcBorders>
            <w:shd w:val="clear" w:color="auto" w:fill="auto"/>
          </w:tcPr>
          <w:p w:rsidR="00C84093" w:rsidRDefault="00C27AD2">
            <w:pPr>
              <w:autoSpaceDE w:val="0"/>
              <w:jc w:val="both"/>
              <w:rPr>
                <w:rFonts w:ascii="Times New Roman" w:hAnsi="Times New Roman"/>
              </w:rPr>
            </w:pPr>
            <w:r>
              <w:rPr>
                <w:rFonts w:ascii="Times New Roman" w:hAnsi="Times New Roman"/>
              </w:rPr>
              <w:t>Религиозное использование</w:t>
            </w:r>
          </w:p>
        </w:tc>
        <w:tc>
          <w:tcPr>
            <w:tcW w:w="3960" w:type="dxa"/>
            <w:tcBorders>
              <w:top w:val="single" w:sz="4" w:space="0" w:color="000000"/>
              <w:left w:val="single" w:sz="4" w:space="0" w:color="000000"/>
              <w:bottom w:val="single" w:sz="4" w:space="0" w:color="000000"/>
            </w:tcBorders>
            <w:shd w:val="clear" w:color="auto" w:fill="auto"/>
          </w:tcPr>
          <w:p w:rsidR="00C84093" w:rsidRDefault="00C27AD2">
            <w:pPr>
              <w:autoSpaceDE w:val="0"/>
              <w:jc w:val="both"/>
              <w:rPr>
                <w:rFonts w:ascii="Times New Roman" w:hAnsi="Times New Roman"/>
              </w:rPr>
            </w:pPr>
            <w:r>
              <w:rPr>
                <w:rFonts w:ascii="Times New Roman" w:hAnsi="Times New Roman"/>
              </w:rPr>
              <w:t xml:space="preserve">Размещение объектов капитального строительства, предназначенных для отправления религиозных </w:t>
            </w:r>
            <w:r>
              <w:rPr>
                <w:rFonts w:ascii="Times New Roman" w:hAnsi="Times New Roman"/>
              </w:rPr>
              <w:lastRenderedPageBreak/>
              <w:t>обрядов (церкви, соборы, храмы, часовни, монастыри, мечети, молельные дома);</w:t>
            </w:r>
          </w:p>
          <w:p w:rsidR="00C84093" w:rsidRDefault="00C27AD2">
            <w:pPr>
              <w:autoSpaceDE w:val="0"/>
              <w:jc w:val="both"/>
              <w:rPr>
                <w:rFonts w:ascii="Times New Roman" w:hAnsi="Times New Roman"/>
              </w:rPr>
            </w:pPr>
            <w:r>
              <w:rPr>
                <w:rFonts w:ascii="Times New Roman" w:hAnsi="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5" w:type="dxa"/>
            <w:tcBorders>
              <w:top w:val="single" w:sz="4" w:space="0" w:color="000000"/>
              <w:left w:val="single" w:sz="4" w:space="0" w:color="000000"/>
              <w:bottom w:val="single" w:sz="4" w:space="0" w:color="000000"/>
            </w:tcBorders>
            <w:shd w:val="clear" w:color="auto" w:fill="auto"/>
          </w:tcPr>
          <w:p w:rsidR="00C84093" w:rsidRDefault="00C27AD2">
            <w:pPr>
              <w:autoSpaceDE w:val="0"/>
              <w:jc w:val="center"/>
              <w:rPr>
                <w:rFonts w:ascii="Times New Roman" w:hAnsi="Times New Roman"/>
              </w:rPr>
            </w:pPr>
            <w:r>
              <w:rPr>
                <w:rFonts w:ascii="Times New Roman" w:hAnsi="Times New Roman"/>
              </w:rPr>
              <w:lastRenderedPageBreak/>
              <w:t>3.7</w:t>
            </w:r>
          </w:p>
        </w:tc>
        <w:tc>
          <w:tcPr>
            <w:tcW w:w="1690"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rPr>
                <w:rFonts w:ascii="Times New Roman" w:hAnsi="Times New Roman" w:cs="Times New Roman"/>
                <w:sz w:val="22"/>
                <w:szCs w:val="22"/>
              </w:rPr>
            </w:pPr>
            <w:r>
              <w:rPr>
                <w:rFonts w:ascii="Times New Roman" w:hAnsi="Times New Roman" w:cs="Times New Roman"/>
                <w:sz w:val="22"/>
                <w:szCs w:val="22"/>
              </w:rPr>
              <w:t>не подлежит установлению</w:t>
            </w:r>
          </w:p>
          <w:p w:rsidR="00C84093" w:rsidRDefault="00C84093">
            <w:pPr>
              <w:pStyle w:val="ConsPlusNormal"/>
              <w:ind w:firstLine="0"/>
              <w:rPr>
                <w:rFonts w:ascii="Times New Roman" w:hAnsi="Times New Roman" w:cs="Times New Roman"/>
                <w:sz w:val="22"/>
                <w:szCs w:val="22"/>
                <w:vertAlign w:val="superscript"/>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C84093" w:rsidRDefault="00C27AD2">
            <w:pPr>
              <w:pStyle w:val="ConsPlusNormal"/>
              <w:ind w:firstLine="0"/>
              <w:rPr>
                <w:rFonts w:ascii="Times New Roman" w:hAnsi="Times New Roman"/>
                <w:sz w:val="22"/>
                <w:szCs w:val="22"/>
              </w:rPr>
            </w:pPr>
            <w:r>
              <w:rPr>
                <w:rFonts w:ascii="Times New Roman" w:hAnsi="Times New Roman" w:cs="Times New Roman"/>
                <w:sz w:val="22"/>
                <w:szCs w:val="22"/>
              </w:rPr>
              <w:t>не подлежит установлению</w:t>
            </w:r>
          </w:p>
        </w:tc>
      </w:tr>
      <w:tr w:rsidR="00C84093">
        <w:trPr>
          <w:trHeight w:val="23"/>
        </w:trPr>
        <w:tc>
          <w:tcPr>
            <w:tcW w:w="9899" w:type="dxa"/>
            <w:gridSpan w:val="6"/>
            <w:tcBorders>
              <w:top w:val="single" w:sz="4" w:space="0" w:color="000000"/>
              <w:left w:val="single" w:sz="4" w:space="0" w:color="000000"/>
              <w:bottom w:val="single" w:sz="4" w:space="0" w:color="000000"/>
              <w:right w:val="single" w:sz="4" w:space="0" w:color="000000"/>
            </w:tcBorders>
            <w:shd w:val="clear" w:color="auto" w:fill="auto"/>
          </w:tcPr>
          <w:p w:rsidR="00C84093" w:rsidRDefault="00C27AD2">
            <w:pPr>
              <w:jc w:val="center"/>
              <w:rPr>
                <w:rFonts w:ascii="Times New Roman" w:hAnsi="Times New Roman"/>
              </w:rPr>
            </w:pPr>
            <w:r>
              <w:rPr>
                <w:rFonts w:ascii="Times New Roman" w:hAnsi="Times New Roman"/>
              </w:rPr>
              <w:lastRenderedPageBreak/>
              <w:t>2.Условно разрешенные виды использования</w:t>
            </w:r>
          </w:p>
        </w:tc>
      </w:tr>
      <w:tr w:rsidR="00C84093">
        <w:trPr>
          <w:trHeight w:val="23"/>
        </w:trPr>
        <w:tc>
          <w:tcPr>
            <w:tcW w:w="671"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2.1</w:t>
            </w:r>
          </w:p>
        </w:tc>
        <w:tc>
          <w:tcPr>
            <w:tcW w:w="1556"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Земельные участки (территории) общего пользования</w:t>
            </w:r>
          </w:p>
        </w:tc>
        <w:tc>
          <w:tcPr>
            <w:tcW w:w="3960"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left="34" w:firstLine="0"/>
              <w:jc w:val="both"/>
              <w:rPr>
                <w:rFonts w:ascii="Times New Roman" w:hAnsi="Times New Roman" w:cs="Times New Roman"/>
                <w:sz w:val="22"/>
                <w:szCs w:val="22"/>
              </w:rPr>
            </w:pPr>
            <w:r>
              <w:rPr>
                <w:rFonts w:ascii="Times New Roman" w:hAnsi="Times New Roman" w:cs="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12.0</w:t>
            </w:r>
          </w:p>
        </w:tc>
        <w:tc>
          <w:tcPr>
            <w:tcW w:w="1690"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rPr>
                <w:rFonts w:ascii="Times New Roman" w:hAnsi="Times New Roman"/>
                <w:sz w:val="22"/>
                <w:szCs w:val="22"/>
              </w:rPr>
            </w:pPr>
            <w:r>
              <w:rPr>
                <w:rFonts w:ascii="Times New Roman" w:hAnsi="Times New Roman" w:cs="Times New Roman"/>
                <w:sz w:val="22"/>
                <w:szCs w:val="22"/>
              </w:rPr>
              <w:t>не подлежит установлению</w:t>
            </w:r>
          </w:p>
          <w:p w:rsidR="00C84093" w:rsidRDefault="00C84093">
            <w:pPr>
              <w:pStyle w:val="ConsPlusNormal"/>
              <w:ind w:firstLine="0"/>
              <w:rPr>
                <w:rFonts w:ascii="Times New Roman" w:hAnsi="Times New Roman" w:cs="Times New Roman"/>
                <w:sz w:val="22"/>
                <w:szCs w:val="22"/>
                <w:vertAlign w:val="superscript"/>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C84093" w:rsidRDefault="00C27AD2">
            <w:pPr>
              <w:pStyle w:val="ConsPlusNormal"/>
              <w:ind w:firstLine="0"/>
              <w:rPr>
                <w:rFonts w:ascii="Times New Roman" w:hAnsi="Times New Roman" w:cs="Times New Roman"/>
                <w:sz w:val="22"/>
                <w:szCs w:val="22"/>
              </w:rPr>
            </w:pPr>
            <w:r>
              <w:rPr>
                <w:rFonts w:ascii="Times New Roman" w:hAnsi="Times New Roman" w:cs="Times New Roman"/>
                <w:sz w:val="22"/>
                <w:szCs w:val="22"/>
              </w:rPr>
              <w:t>не устанавливается</w:t>
            </w:r>
          </w:p>
        </w:tc>
      </w:tr>
      <w:tr w:rsidR="00C84093">
        <w:trPr>
          <w:trHeight w:val="23"/>
        </w:trPr>
        <w:tc>
          <w:tcPr>
            <w:tcW w:w="9899" w:type="dxa"/>
            <w:gridSpan w:val="6"/>
            <w:tcBorders>
              <w:top w:val="single" w:sz="4" w:space="0" w:color="000000"/>
              <w:left w:val="single" w:sz="4" w:space="0" w:color="000000"/>
              <w:bottom w:val="single" w:sz="4" w:space="0" w:color="000000"/>
              <w:right w:val="single" w:sz="4" w:space="0" w:color="000000"/>
            </w:tcBorders>
            <w:shd w:val="clear" w:color="auto" w:fill="auto"/>
          </w:tcPr>
          <w:p w:rsidR="00C84093" w:rsidRDefault="00C27AD2">
            <w:pPr>
              <w:jc w:val="center"/>
              <w:rPr>
                <w:rFonts w:ascii="Times New Roman" w:hAnsi="Times New Roman"/>
              </w:rPr>
            </w:pPr>
            <w:r>
              <w:rPr>
                <w:rFonts w:ascii="Times New Roman" w:hAnsi="Times New Roman"/>
              </w:rPr>
              <w:t>3.Вспомогательные виды разрешенного использования</w:t>
            </w:r>
          </w:p>
        </w:tc>
      </w:tr>
      <w:tr w:rsidR="00C84093">
        <w:trPr>
          <w:trHeight w:val="23"/>
        </w:trPr>
        <w:tc>
          <w:tcPr>
            <w:tcW w:w="671"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3.1</w:t>
            </w:r>
          </w:p>
        </w:tc>
        <w:tc>
          <w:tcPr>
            <w:tcW w:w="1556"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Коммунальное обслуживание</w:t>
            </w:r>
          </w:p>
        </w:tc>
        <w:tc>
          <w:tcPr>
            <w:tcW w:w="3960"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Pr>
                <w:rFonts w:ascii="Times New Roman" w:hAnsi="Times New Roman" w:cs="Times New Roman"/>
                <w:sz w:val="22"/>
                <w:szCs w:val="22"/>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3.1</w:t>
            </w:r>
          </w:p>
        </w:tc>
        <w:tc>
          <w:tcPr>
            <w:tcW w:w="1690" w:type="dxa"/>
            <w:tcBorders>
              <w:top w:val="single" w:sz="4" w:space="0" w:color="000000"/>
              <w:left w:val="single" w:sz="4" w:space="0" w:color="000000"/>
              <w:bottom w:val="single" w:sz="4" w:space="0" w:color="000000"/>
            </w:tcBorders>
            <w:shd w:val="clear" w:color="auto" w:fill="auto"/>
          </w:tcPr>
          <w:p w:rsidR="00C84093" w:rsidRDefault="00C27AD2">
            <w:pPr>
              <w:pStyle w:val="ConsPlusNormal"/>
              <w:ind w:firstLine="0"/>
              <w:rPr>
                <w:rFonts w:ascii="Times New Roman" w:hAnsi="Times New Roman"/>
                <w:sz w:val="22"/>
                <w:szCs w:val="22"/>
              </w:rPr>
            </w:pPr>
            <w:r>
              <w:rPr>
                <w:rFonts w:ascii="Times New Roman" w:hAnsi="Times New Roman" w:cs="Times New Roman"/>
                <w:sz w:val="22"/>
                <w:szCs w:val="22"/>
              </w:rPr>
              <w:t>не подлежит установлению</w:t>
            </w:r>
          </w:p>
          <w:p w:rsidR="00C84093" w:rsidRDefault="00C84093">
            <w:pPr>
              <w:rPr>
                <w:rFonts w:ascii="Times New Roman" w:hAnsi="Times New Roman" w:cs="Times New Roman"/>
                <w:vertAlign w:val="superscript"/>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C84093" w:rsidRDefault="00C27AD2">
            <w:pPr>
              <w:rPr>
                <w:rFonts w:ascii="Times New Roman" w:hAnsi="Times New Roman"/>
              </w:rPr>
            </w:pPr>
            <w:r>
              <w:rPr>
                <w:rFonts w:ascii="Times New Roman" w:hAnsi="Times New Roman"/>
              </w:rPr>
              <w:t>не устанавливается</w:t>
            </w:r>
          </w:p>
        </w:tc>
      </w:tr>
    </w:tbl>
    <w:p w:rsidR="00C84093" w:rsidRPr="00DC7382" w:rsidRDefault="00C84093" w:rsidP="00DC7382">
      <w:pPr>
        <w:spacing w:line="240" w:lineRule="auto"/>
        <w:ind w:firstLine="567"/>
        <w:jc w:val="both"/>
        <w:rPr>
          <w:rFonts w:ascii="Times New Roman" w:hAnsi="Times New Roman"/>
          <w:b/>
          <w:sz w:val="26"/>
          <w:szCs w:val="26"/>
        </w:rPr>
      </w:pPr>
    </w:p>
    <w:p w:rsidR="00C84093" w:rsidRPr="00DC7382" w:rsidRDefault="00C27AD2" w:rsidP="00DC7382">
      <w:pPr>
        <w:tabs>
          <w:tab w:val="left" w:pos="0"/>
        </w:tabs>
        <w:spacing w:after="0" w:line="240" w:lineRule="auto"/>
        <w:ind w:firstLine="567"/>
        <w:jc w:val="both"/>
        <w:rPr>
          <w:rFonts w:ascii="Times New Roman" w:hAnsi="Times New Roman"/>
          <w:sz w:val="26"/>
          <w:szCs w:val="26"/>
        </w:rPr>
      </w:pPr>
      <w:r w:rsidRPr="00DC7382">
        <w:rPr>
          <w:rFonts w:ascii="Times New Roman" w:hAnsi="Times New Roman"/>
          <w:sz w:val="26"/>
          <w:szCs w:val="26"/>
        </w:rPr>
        <w:t>2. Предельные размеры земельных участков и предельные параметры разрешенного строительства:</w:t>
      </w:r>
    </w:p>
    <w:p w:rsidR="00C84093" w:rsidRPr="00DC7382" w:rsidRDefault="00C27AD2" w:rsidP="00DC7382">
      <w:pPr>
        <w:autoSpaceDE w:val="0"/>
        <w:spacing w:after="0" w:line="240" w:lineRule="auto"/>
        <w:ind w:firstLine="567"/>
        <w:jc w:val="both"/>
        <w:rPr>
          <w:rFonts w:ascii="Times New Roman" w:hAnsi="Times New Roman"/>
          <w:sz w:val="26"/>
          <w:szCs w:val="26"/>
        </w:rPr>
      </w:pPr>
      <w:r w:rsidRPr="00DC7382">
        <w:rPr>
          <w:rFonts w:ascii="Times New Roman" w:hAnsi="Times New Roman"/>
          <w:sz w:val="26"/>
          <w:szCs w:val="26"/>
        </w:rPr>
        <w:t>1) предельные (минимальные и (или) максимальные) размеры земельных участков согласно таблице Правил;</w:t>
      </w:r>
    </w:p>
    <w:p w:rsidR="00C84093" w:rsidRPr="00DC7382" w:rsidRDefault="00C27AD2" w:rsidP="00DC7382">
      <w:pPr>
        <w:pStyle w:val="ConsPlusNormal"/>
        <w:ind w:firstLine="567"/>
        <w:jc w:val="both"/>
        <w:rPr>
          <w:rFonts w:ascii="Times New Roman" w:hAnsi="Times New Roman" w:cs="Times New Roman"/>
          <w:sz w:val="26"/>
          <w:szCs w:val="26"/>
        </w:rPr>
      </w:pPr>
      <w:r w:rsidRPr="00DC7382">
        <w:rPr>
          <w:rFonts w:ascii="Times New Roman" w:hAnsi="Times New Roman" w:cs="Times New Roman"/>
          <w:sz w:val="26"/>
          <w:szCs w:val="26"/>
        </w:rPr>
        <w:t>2) 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C84093" w:rsidRPr="00DC7382" w:rsidRDefault="00C27AD2" w:rsidP="00DC7382">
      <w:pPr>
        <w:pStyle w:val="ConsPlusNormal"/>
        <w:ind w:firstLine="567"/>
        <w:jc w:val="both"/>
        <w:rPr>
          <w:rFonts w:ascii="Times New Roman" w:hAnsi="Times New Roman"/>
          <w:sz w:val="26"/>
          <w:szCs w:val="26"/>
        </w:rPr>
      </w:pPr>
      <w:r w:rsidRPr="00DC7382">
        <w:rPr>
          <w:rFonts w:ascii="Times New Roman" w:hAnsi="Times New Roman" w:cs="Times New Roman"/>
          <w:sz w:val="26"/>
          <w:szCs w:val="26"/>
        </w:rPr>
        <w:t>3) предельное максимальное количество надземных этажей зданий, строений, сооружений – 3 этажа; предельная высота зданий, строений, сооружений – 3 м;</w:t>
      </w:r>
    </w:p>
    <w:p w:rsidR="00C84093" w:rsidRPr="00DC7382" w:rsidRDefault="00C27AD2" w:rsidP="00DC7382">
      <w:pPr>
        <w:pStyle w:val="ConsPlusNormal"/>
        <w:ind w:firstLine="567"/>
        <w:jc w:val="both"/>
        <w:rPr>
          <w:sz w:val="26"/>
          <w:szCs w:val="26"/>
        </w:rPr>
      </w:pPr>
      <w:r w:rsidRPr="00DC7382">
        <w:rPr>
          <w:rFonts w:ascii="Times New Roman" w:hAnsi="Times New Roman" w:cs="Times New Roman"/>
          <w:sz w:val="26"/>
          <w:szCs w:val="26"/>
        </w:rPr>
        <w:t>4) максимальный процент застройки согласно таблице Правил.</w:t>
      </w:r>
    </w:p>
    <w:p w:rsidR="00C84093" w:rsidRPr="00DC7382" w:rsidRDefault="00C27AD2" w:rsidP="00DC7382">
      <w:pPr>
        <w:spacing w:after="0" w:line="240" w:lineRule="auto"/>
        <w:ind w:firstLine="567"/>
        <w:contextualSpacing/>
        <w:jc w:val="both"/>
        <w:rPr>
          <w:rFonts w:ascii="Times New Roman" w:hAnsi="Times New Roman"/>
          <w:sz w:val="26"/>
          <w:szCs w:val="26"/>
        </w:rPr>
      </w:pPr>
      <w:r w:rsidRPr="00DC7382">
        <w:rPr>
          <w:rFonts w:ascii="Times New Roman" w:hAnsi="Times New Roman"/>
          <w:sz w:val="26"/>
          <w:szCs w:val="26"/>
        </w:rPr>
        <w:t>3. В Статью 26 Градостроительные регламенты. Общественно-деловые зоны ОД1 Общественно-деловая зона учреждений образования в основные виды разрешен</w:t>
      </w:r>
      <w:r w:rsidR="00DC7382">
        <w:rPr>
          <w:rFonts w:ascii="Times New Roman" w:hAnsi="Times New Roman"/>
          <w:sz w:val="26"/>
          <w:szCs w:val="26"/>
        </w:rPr>
        <w:t>ного использования внести пункт</w:t>
      </w:r>
      <w:r w:rsidRPr="00DC7382">
        <w:rPr>
          <w:rFonts w:ascii="Times New Roman" w:hAnsi="Times New Roman"/>
          <w:sz w:val="26"/>
          <w:szCs w:val="26"/>
        </w:rPr>
        <w:t>: «коммунальное обслуживание».</w:t>
      </w:r>
    </w:p>
    <w:p w:rsidR="00C84093" w:rsidRPr="00DC7382" w:rsidRDefault="00DC7382" w:rsidP="00DC7382">
      <w:pPr>
        <w:spacing w:after="0" w:line="240" w:lineRule="auto"/>
        <w:ind w:firstLine="567"/>
        <w:jc w:val="both"/>
        <w:rPr>
          <w:sz w:val="26"/>
          <w:szCs w:val="26"/>
        </w:rPr>
      </w:pPr>
      <w:r>
        <w:rPr>
          <w:rFonts w:ascii="Times New Roman" w:hAnsi="Times New Roman" w:cs="Times New Roman"/>
          <w:sz w:val="26"/>
          <w:szCs w:val="26"/>
        </w:rPr>
        <w:t>4</w:t>
      </w:r>
      <w:r w:rsidR="00C27AD2" w:rsidRPr="00DC7382">
        <w:rPr>
          <w:rFonts w:ascii="Times New Roman" w:hAnsi="Times New Roman" w:cs="Times New Roman"/>
          <w:sz w:val="26"/>
          <w:szCs w:val="26"/>
        </w:rPr>
        <w:t>. Настоящее Решение вступает в силу со дня его официального опубликования.</w:t>
      </w:r>
    </w:p>
    <w:p w:rsidR="00C84093" w:rsidRPr="00DC7382" w:rsidRDefault="00DC7382" w:rsidP="00DC7382">
      <w:pPr>
        <w:pStyle w:val="ab"/>
        <w:spacing w:after="0" w:line="240" w:lineRule="auto"/>
        <w:ind w:left="0" w:firstLine="567"/>
        <w:jc w:val="both"/>
        <w:rPr>
          <w:rFonts w:ascii="Times New Roman" w:hAnsi="Times New Roman"/>
          <w:sz w:val="26"/>
          <w:szCs w:val="26"/>
        </w:rPr>
      </w:pPr>
      <w:r>
        <w:rPr>
          <w:rFonts w:ascii="Times New Roman" w:hAnsi="Times New Roman" w:cs="Times New Roman"/>
          <w:sz w:val="26"/>
          <w:szCs w:val="26"/>
        </w:rPr>
        <w:t>5</w:t>
      </w:r>
      <w:r w:rsidR="00C27AD2" w:rsidRPr="00DC7382">
        <w:rPr>
          <w:rFonts w:ascii="Times New Roman" w:hAnsi="Times New Roman" w:cs="Times New Roman"/>
          <w:sz w:val="26"/>
          <w:szCs w:val="26"/>
        </w:rPr>
        <w:t xml:space="preserve">. </w:t>
      </w:r>
      <w:r w:rsidR="00C27AD2" w:rsidRPr="00DC7382">
        <w:rPr>
          <w:rFonts w:ascii="Times New Roman" w:hAnsi="Times New Roman"/>
          <w:sz w:val="26"/>
          <w:szCs w:val="26"/>
        </w:rPr>
        <w:t>Направить настоящее Решение для подписания и опубликования в газ</w:t>
      </w:r>
      <w:r>
        <w:rPr>
          <w:rFonts w:ascii="Times New Roman" w:hAnsi="Times New Roman"/>
          <w:sz w:val="26"/>
          <w:szCs w:val="26"/>
        </w:rPr>
        <w:t>ете «Усть-Абаканские известия» Г</w:t>
      </w:r>
      <w:r w:rsidR="00C27AD2" w:rsidRPr="00DC7382">
        <w:rPr>
          <w:rFonts w:ascii="Times New Roman" w:hAnsi="Times New Roman"/>
          <w:sz w:val="26"/>
          <w:szCs w:val="26"/>
        </w:rPr>
        <w:t>лаве Усть-Абаканского поссовета Н.В. Леонченко.</w:t>
      </w:r>
    </w:p>
    <w:p w:rsidR="00C84093" w:rsidRPr="00DC7382" w:rsidRDefault="00C84093" w:rsidP="00DC7382">
      <w:pPr>
        <w:pStyle w:val="ab"/>
        <w:spacing w:after="0" w:line="240" w:lineRule="auto"/>
        <w:ind w:left="0" w:firstLine="567"/>
        <w:jc w:val="both"/>
        <w:rPr>
          <w:rFonts w:ascii="Times New Roman" w:hAnsi="Times New Roman"/>
          <w:sz w:val="26"/>
          <w:szCs w:val="26"/>
        </w:rPr>
      </w:pPr>
    </w:p>
    <w:p w:rsidR="00C84093" w:rsidRDefault="00C84093">
      <w:pPr>
        <w:pStyle w:val="ab"/>
        <w:spacing w:after="0"/>
        <w:ind w:left="0" w:firstLine="851"/>
        <w:jc w:val="both"/>
        <w:rPr>
          <w:rFonts w:ascii="Times New Roman" w:hAnsi="Times New Roman"/>
        </w:rPr>
      </w:pPr>
    </w:p>
    <w:p w:rsidR="00C84093" w:rsidRDefault="00C84093">
      <w:pPr>
        <w:pStyle w:val="ab"/>
        <w:spacing w:after="0"/>
        <w:ind w:left="0"/>
        <w:jc w:val="both"/>
        <w:rPr>
          <w:rFonts w:ascii="Times New Roman" w:hAnsi="Times New Roman"/>
          <w:sz w:val="24"/>
          <w:szCs w:val="24"/>
        </w:rPr>
      </w:pPr>
    </w:p>
    <w:p w:rsidR="00DC7382" w:rsidRDefault="00DC7382" w:rsidP="00DC73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w:t>
      </w:r>
    </w:p>
    <w:p w:rsidR="00DC7382" w:rsidRPr="00A22C8D" w:rsidRDefault="00DC7382" w:rsidP="00DC7382">
      <w:pPr>
        <w:spacing w:after="0" w:line="240" w:lineRule="auto"/>
        <w:jc w:val="both"/>
        <w:rPr>
          <w:rFonts w:ascii="Times New Roman" w:hAnsi="Times New Roman" w:cs="Times New Roman"/>
          <w:sz w:val="24"/>
          <w:szCs w:val="24"/>
        </w:rPr>
      </w:pPr>
      <w:r w:rsidRPr="00A22C8D">
        <w:rPr>
          <w:rFonts w:ascii="Times New Roman" w:hAnsi="Times New Roman" w:cs="Times New Roman"/>
          <w:sz w:val="26"/>
          <w:szCs w:val="26"/>
        </w:rPr>
        <w:t>Усть-Абаканского поссовета</w:t>
      </w:r>
      <w:r w:rsidRPr="00A22C8D">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A22C8D">
        <w:rPr>
          <w:rFonts w:ascii="Times New Roman" w:hAnsi="Times New Roman" w:cs="Times New Roman"/>
          <w:sz w:val="26"/>
          <w:szCs w:val="26"/>
        </w:rPr>
        <w:t>Н.В. Леонченко</w:t>
      </w:r>
    </w:p>
    <w:p w:rsidR="00DC7382" w:rsidRPr="00A22C8D" w:rsidRDefault="00DC7382" w:rsidP="00DC7382">
      <w:pPr>
        <w:spacing w:after="0" w:line="240" w:lineRule="auto"/>
        <w:jc w:val="right"/>
        <w:rPr>
          <w:rFonts w:ascii="Times New Roman" w:hAnsi="Times New Roman" w:cs="Times New Roman"/>
          <w:sz w:val="26"/>
          <w:szCs w:val="26"/>
        </w:rPr>
      </w:pPr>
    </w:p>
    <w:p w:rsidR="00DC7382" w:rsidRPr="00A22C8D" w:rsidRDefault="00DC7382" w:rsidP="00DC7382">
      <w:pPr>
        <w:spacing w:after="0" w:line="240" w:lineRule="auto"/>
        <w:rPr>
          <w:rFonts w:ascii="Times New Roman" w:hAnsi="Times New Roman" w:cs="Times New Roman"/>
          <w:sz w:val="26"/>
          <w:szCs w:val="26"/>
        </w:rPr>
      </w:pPr>
      <w:r>
        <w:rPr>
          <w:rFonts w:ascii="Times New Roman" w:hAnsi="Times New Roman" w:cs="Times New Roman"/>
          <w:sz w:val="26"/>
          <w:szCs w:val="26"/>
        </w:rPr>
        <w:t>Председатель</w:t>
      </w:r>
      <w:r w:rsidRPr="00A22C8D">
        <w:rPr>
          <w:rFonts w:ascii="Times New Roman" w:hAnsi="Times New Roman" w:cs="Times New Roman"/>
          <w:sz w:val="26"/>
          <w:szCs w:val="26"/>
        </w:rPr>
        <w:t xml:space="preserve"> Совета депутатов</w:t>
      </w:r>
    </w:p>
    <w:p w:rsidR="00DC7382" w:rsidRPr="00A22C8D" w:rsidRDefault="00DC7382" w:rsidP="00DC7382">
      <w:pPr>
        <w:spacing w:after="0" w:line="240" w:lineRule="auto"/>
        <w:rPr>
          <w:rFonts w:ascii="Times New Roman" w:hAnsi="Times New Roman" w:cs="Times New Roman"/>
          <w:sz w:val="26"/>
          <w:szCs w:val="26"/>
        </w:rPr>
      </w:pPr>
      <w:r w:rsidRPr="00A22C8D">
        <w:rPr>
          <w:rFonts w:ascii="Times New Roman" w:hAnsi="Times New Roman" w:cs="Times New Roman"/>
          <w:sz w:val="26"/>
          <w:szCs w:val="26"/>
        </w:rPr>
        <w:t xml:space="preserve">Усть-Абаканского поссовета                                   </w:t>
      </w:r>
      <w:r>
        <w:rPr>
          <w:rFonts w:ascii="Times New Roman" w:hAnsi="Times New Roman" w:cs="Times New Roman"/>
          <w:sz w:val="26"/>
          <w:szCs w:val="26"/>
        </w:rPr>
        <w:t xml:space="preserve">                              М.А. Губина</w:t>
      </w:r>
    </w:p>
    <w:p w:rsidR="00C84093" w:rsidRDefault="00C84093">
      <w:pPr>
        <w:spacing w:after="0"/>
        <w:jc w:val="right"/>
      </w:pPr>
    </w:p>
    <w:sectPr w:rsidR="00C84093" w:rsidSect="00DC7382">
      <w:headerReference w:type="default" r:id="rId8"/>
      <w:pgSz w:w="11906" w:h="16838"/>
      <w:pgMar w:top="1134" w:right="567" w:bottom="1134" w:left="1701" w:header="38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CD7" w:rsidRDefault="00BD0CD7" w:rsidP="00C84093">
      <w:pPr>
        <w:spacing w:after="0" w:line="240" w:lineRule="auto"/>
      </w:pPr>
      <w:r>
        <w:separator/>
      </w:r>
    </w:p>
  </w:endnote>
  <w:endnote w:type="continuationSeparator" w:id="1">
    <w:p w:rsidR="00BD0CD7" w:rsidRDefault="00BD0CD7" w:rsidP="00C84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CD7" w:rsidRDefault="00BD0CD7" w:rsidP="00C84093">
      <w:pPr>
        <w:spacing w:after="0" w:line="240" w:lineRule="auto"/>
      </w:pPr>
      <w:r>
        <w:separator/>
      </w:r>
    </w:p>
  </w:footnote>
  <w:footnote w:type="continuationSeparator" w:id="1">
    <w:p w:rsidR="00BD0CD7" w:rsidRDefault="00BD0CD7" w:rsidP="00C840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93" w:rsidRDefault="00C84093">
    <w:pPr>
      <w:pStyle w:val="Header"/>
      <w:jc w:val="right"/>
      <w:rPr>
        <w:b/>
      </w:rPr>
    </w:pPr>
  </w:p>
  <w:p w:rsidR="00C84093" w:rsidRDefault="00C84093">
    <w:pPr>
      <w:pStyle w:val="Header"/>
      <w:jc w:val="right"/>
      <w:rPr>
        <w:b/>
      </w:rPr>
    </w:pPr>
  </w:p>
  <w:p w:rsidR="00C84093" w:rsidRDefault="00C84093">
    <w:pPr>
      <w:pStyle w:val="Header"/>
      <w:jc w:val="right"/>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84093"/>
    <w:rsid w:val="003F06A6"/>
    <w:rsid w:val="00B17D11"/>
    <w:rsid w:val="00BC1709"/>
    <w:rsid w:val="00BD0CD7"/>
    <w:rsid w:val="00C27AD2"/>
    <w:rsid w:val="00C84093"/>
    <w:rsid w:val="00C86CBE"/>
    <w:rsid w:val="00DC7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DA"/>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482C0A"/>
  </w:style>
  <w:style w:type="character" w:customStyle="1" w:styleId="a4">
    <w:name w:val="Текст выноски Знак"/>
    <w:basedOn w:val="a0"/>
    <w:uiPriority w:val="99"/>
    <w:semiHidden/>
    <w:qFormat/>
    <w:rsid w:val="00482C0A"/>
    <w:rPr>
      <w:rFonts w:ascii="Tahoma" w:hAnsi="Tahoma" w:cs="Tahoma"/>
      <w:sz w:val="16"/>
      <w:szCs w:val="16"/>
    </w:rPr>
  </w:style>
  <w:style w:type="character" w:styleId="a5">
    <w:name w:val="Strong"/>
    <w:basedOn w:val="a0"/>
    <w:uiPriority w:val="22"/>
    <w:qFormat/>
    <w:rsid w:val="00A100A8"/>
    <w:rPr>
      <w:b/>
      <w:bCs/>
    </w:rPr>
  </w:style>
  <w:style w:type="character" w:customStyle="1" w:styleId="ListLabel1">
    <w:name w:val="ListLabel 1"/>
    <w:qFormat/>
    <w:rsid w:val="00C84093"/>
    <w:rPr>
      <w:rFonts w:eastAsia="Times New Roman" w:cs="Times New Roman"/>
    </w:rPr>
  </w:style>
  <w:style w:type="paragraph" w:customStyle="1" w:styleId="a6">
    <w:name w:val="Заголовок"/>
    <w:basedOn w:val="a"/>
    <w:next w:val="a7"/>
    <w:qFormat/>
    <w:rsid w:val="00C84093"/>
    <w:pPr>
      <w:keepNext/>
      <w:spacing w:before="240" w:after="120"/>
    </w:pPr>
    <w:rPr>
      <w:rFonts w:ascii="Liberation Sans" w:eastAsia="Microsoft YaHei" w:hAnsi="Liberation Sans" w:cs="Arial"/>
      <w:sz w:val="28"/>
      <w:szCs w:val="28"/>
    </w:rPr>
  </w:style>
  <w:style w:type="paragraph" w:styleId="a7">
    <w:name w:val="Body Text"/>
    <w:basedOn w:val="a"/>
    <w:rsid w:val="00C84093"/>
    <w:pPr>
      <w:spacing w:after="140"/>
    </w:pPr>
  </w:style>
  <w:style w:type="paragraph" w:styleId="a8">
    <w:name w:val="List"/>
    <w:basedOn w:val="a7"/>
    <w:rsid w:val="00C84093"/>
    <w:rPr>
      <w:rFonts w:cs="Arial"/>
    </w:rPr>
  </w:style>
  <w:style w:type="paragraph" w:customStyle="1" w:styleId="Caption">
    <w:name w:val="Caption"/>
    <w:basedOn w:val="a"/>
    <w:qFormat/>
    <w:rsid w:val="00C84093"/>
    <w:pPr>
      <w:suppressLineNumbers/>
      <w:spacing w:before="120" w:after="120"/>
    </w:pPr>
    <w:rPr>
      <w:rFonts w:cs="Arial"/>
      <w:i/>
      <w:iCs/>
      <w:sz w:val="24"/>
      <w:szCs w:val="24"/>
    </w:rPr>
  </w:style>
  <w:style w:type="paragraph" w:styleId="a9">
    <w:name w:val="index heading"/>
    <w:basedOn w:val="a"/>
    <w:qFormat/>
    <w:rsid w:val="00C84093"/>
    <w:pPr>
      <w:suppressLineNumbers/>
    </w:pPr>
    <w:rPr>
      <w:rFonts w:cs="Arial"/>
    </w:rPr>
  </w:style>
  <w:style w:type="paragraph" w:customStyle="1" w:styleId="ConsPlusTitle">
    <w:name w:val="ConsPlusTitle"/>
    <w:qFormat/>
    <w:rsid w:val="00482C0A"/>
    <w:pPr>
      <w:widowControl w:val="0"/>
    </w:pPr>
    <w:rPr>
      <w:rFonts w:ascii="Times New Roman" w:eastAsia="Times New Roman" w:hAnsi="Times New Roman" w:cs="Times New Roman"/>
      <w:b/>
      <w:bCs/>
      <w:sz w:val="26"/>
      <w:szCs w:val="26"/>
    </w:rPr>
  </w:style>
  <w:style w:type="paragraph" w:customStyle="1" w:styleId="ConsNormal">
    <w:name w:val="ConsNormal"/>
    <w:qFormat/>
    <w:rsid w:val="00482C0A"/>
    <w:pPr>
      <w:widowControl w:val="0"/>
      <w:ind w:firstLine="720"/>
    </w:pPr>
    <w:rPr>
      <w:rFonts w:ascii="Arial" w:eastAsia="Times New Roman" w:hAnsi="Arial" w:cs="Arial"/>
      <w:szCs w:val="20"/>
    </w:rPr>
  </w:style>
  <w:style w:type="paragraph" w:customStyle="1" w:styleId="ConsNonformat">
    <w:name w:val="ConsNonformat"/>
    <w:qFormat/>
    <w:rsid w:val="00482C0A"/>
    <w:pPr>
      <w:widowControl w:val="0"/>
    </w:pPr>
    <w:rPr>
      <w:rFonts w:ascii="Courier New" w:eastAsia="Times New Roman" w:hAnsi="Courier New" w:cs="Courier New"/>
      <w:szCs w:val="20"/>
    </w:rPr>
  </w:style>
  <w:style w:type="paragraph" w:customStyle="1" w:styleId="Header">
    <w:name w:val="Header"/>
    <w:basedOn w:val="a"/>
    <w:uiPriority w:val="99"/>
    <w:semiHidden/>
    <w:unhideWhenUsed/>
    <w:rsid w:val="00482C0A"/>
    <w:pPr>
      <w:tabs>
        <w:tab w:val="center" w:pos="4677"/>
        <w:tab w:val="right" w:pos="9355"/>
      </w:tabs>
      <w:spacing w:after="0" w:line="240" w:lineRule="auto"/>
    </w:pPr>
  </w:style>
  <w:style w:type="paragraph" w:styleId="aa">
    <w:name w:val="Balloon Text"/>
    <w:basedOn w:val="a"/>
    <w:uiPriority w:val="99"/>
    <w:semiHidden/>
    <w:unhideWhenUsed/>
    <w:qFormat/>
    <w:rsid w:val="00482C0A"/>
    <w:pPr>
      <w:spacing w:after="0" w:line="240" w:lineRule="auto"/>
    </w:pPr>
    <w:rPr>
      <w:rFonts w:ascii="Tahoma" w:hAnsi="Tahoma" w:cs="Tahoma"/>
      <w:sz w:val="16"/>
      <w:szCs w:val="16"/>
    </w:rPr>
  </w:style>
  <w:style w:type="paragraph" w:customStyle="1" w:styleId="ConsTitle">
    <w:name w:val="ConsTitle"/>
    <w:qFormat/>
    <w:rsid w:val="00482C0A"/>
    <w:pPr>
      <w:widowControl w:val="0"/>
    </w:pPr>
    <w:rPr>
      <w:rFonts w:ascii="Arial" w:eastAsia="Times New Roman" w:hAnsi="Arial" w:cs="Arial"/>
      <w:b/>
      <w:bCs/>
      <w:szCs w:val="20"/>
    </w:rPr>
  </w:style>
  <w:style w:type="paragraph" w:styleId="ab">
    <w:name w:val="List Paragraph"/>
    <w:basedOn w:val="a"/>
    <w:uiPriority w:val="34"/>
    <w:qFormat/>
    <w:rsid w:val="00482C0A"/>
    <w:pPr>
      <w:ind w:left="720"/>
      <w:contextualSpacing/>
    </w:pPr>
  </w:style>
  <w:style w:type="paragraph" w:customStyle="1" w:styleId="ac">
    <w:name w:val="Содержимое таблицы"/>
    <w:basedOn w:val="a"/>
    <w:qFormat/>
    <w:rsid w:val="00C84093"/>
    <w:pPr>
      <w:suppressLineNumbers/>
    </w:pPr>
  </w:style>
  <w:style w:type="paragraph" w:customStyle="1" w:styleId="ad">
    <w:name w:val="Заголовок таблицы"/>
    <w:basedOn w:val="ac"/>
    <w:qFormat/>
    <w:rsid w:val="00C84093"/>
    <w:pPr>
      <w:jc w:val="center"/>
    </w:pPr>
    <w:rPr>
      <w:b/>
      <w:bCs/>
    </w:rPr>
  </w:style>
  <w:style w:type="paragraph" w:customStyle="1" w:styleId="ConsPlusNormal">
    <w:name w:val="ConsPlusNormal"/>
    <w:qFormat/>
    <w:rsid w:val="00C84093"/>
    <w:pPr>
      <w:widowControl w:val="0"/>
      <w:autoSpaceDE w:val="0"/>
      <w:ind w:firstLine="720"/>
    </w:pPr>
    <w:rPr>
      <w:rFonts w:ascii="Arial" w:eastAsia="Times New Roman" w:hAnsi="Arial" w:cs="Arial"/>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9579-B419-4826-A0E4-ECE8DF4C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5</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DEPP</cp:lastModifiedBy>
  <cp:revision>48</cp:revision>
  <cp:lastPrinted>2019-12-19T08:01:00Z</cp:lastPrinted>
  <dcterms:created xsi:type="dcterms:W3CDTF">2016-01-21T10:30:00Z</dcterms:created>
  <dcterms:modified xsi:type="dcterms:W3CDTF">2019-12-23T02:30:00Z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